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7D1F">
      <w:pPr>
        <w:jc w:val="center"/>
        <w:rPr>
          <w:b/>
          <w:sz w:val="20"/>
          <w:szCs w:val="20"/>
          <w:lang w:val="kk-KZ"/>
        </w:rPr>
      </w:pPr>
      <w:r>
        <w:rPr>
          <w:b/>
          <w:sz w:val="20"/>
          <w:szCs w:val="20"/>
          <w:lang w:val="kk-KZ"/>
        </w:rPr>
        <w:t>СИЛЛАБУС</w:t>
      </w:r>
    </w:p>
    <w:p w14:paraId="4EF4F55D">
      <w:pPr>
        <w:jc w:val="center"/>
        <w:rPr>
          <w:b/>
          <w:sz w:val="20"/>
          <w:szCs w:val="20"/>
          <w:lang w:val="kk-KZ"/>
        </w:rPr>
      </w:pPr>
      <w:r>
        <w:rPr>
          <w:b/>
          <w:sz w:val="20"/>
          <w:szCs w:val="20"/>
          <w:lang w:val="kk-KZ"/>
        </w:rPr>
        <w:t>202</w:t>
      </w:r>
      <w:r>
        <w:rPr>
          <w:rFonts w:hint="default"/>
          <w:b/>
          <w:sz w:val="20"/>
          <w:szCs w:val="20"/>
          <w:lang w:val="kk-KZ"/>
        </w:rPr>
        <w:t>4</w:t>
      </w:r>
      <w:r>
        <w:rPr>
          <w:b/>
          <w:sz w:val="20"/>
          <w:szCs w:val="20"/>
          <w:lang w:val="kk-KZ"/>
        </w:rPr>
        <w:t>-202</w:t>
      </w:r>
      <w:r>
        <w:rPr>
          <w:rFonts w:hint="default"/>
          <w:b/>
          <w:sz w:val="20"/>
          <w:szCs w:val="20"/>
          <w:lang w:val="kk-KZ"/>
        </w:rPr>
        <w:t>5</w:t>
      </w:r>
      <w:r>
        <w:rPr>
          <w:b/>
          <w:sz w:val="20"/>
          <w:szCs w:val="20"/>
          <w:lang w:val="kk-KZ"/>
        </w:rPr>
        <w:t xml:space="preserve"> оқу жылының күзгі семестрі</w:t>
      </w:r>
    </w:p>
    <w:p w14:paraId="2675C83A">
      <w:pPr>
        <w:jc w:val="center"/>
        <w:rPr>
          <w:b/>
          <w:sz w:val="20"/>
          <w:szCs w:val="20"/>
          <w:lang w:val="kk-KZ"/>
        </w:rPr>
      </w:pPr>
      <w:r>
        <w:rPr>
          <w:b/>
          <w:sz w:val="20"/>
          <w:szCs w:val="20"/>
          <w:lang w:val="kk-KZ"/>
        </w:rPr>
        <w:t>«</w:t>
      </w:r>
      <w:r>
        <w:rPr>
          <w:rFonts w:ascii="Times New Roman" w:hAnsi="Times New Roman"/>
          <w:b/>
          <w:sz w:val="20"/>
          <w:szCs w:val="20"/>
          <w:u w:val="single"/>
          <w:lang w:val="en-US"/>
        </w:rPr>
        <w:t>6</w:t>
      </w:r>
      <w:r>
        <w:rPr>
          <w:rFonts w:ascii="Times New Roman" w:hAnsi="Times New Roman"/>
          <w:b/>
          <w:sz w:val="20"/>
          <w:szCs w:val="20"/>
          <w:u w:val="single"/>
        </w:rPr>
        <w:t>В0</w:t>
      </w:r>
      <w:r>
        <w:rPr>
          <w:rFonts w:ascii="Times New Roman" w:hAnsi="Times New Roman"/>
          <w:b/>
          <w:sz w:val="20"/>
          <w:szCs w:val="20"/>
          <w:u w:val="single"/>
          <w:lang w:val="en-US"/>
        </w:rPr>
        <w:t>730</w:t>
      </w:r>
      <w:r>
        <w:rPr>
          <w:rFonts w:hint="default"/>
          <w:b/>
          <w:sz w:val="20"/>
          <w:szCs w:val="20"/>
          <w:u w:val="single"/>
          <w:lang w:val="kk-KZ"/>
        </w:rPr>
        <w:t>3</w:t>
      </w:r>
      <w:r>
        <w:rPr>
          <w:rFonts w:ascii="Times New Roman" w:hAnsi="Times New Roman"/>
          <w:b/>
          <w:sz w:val="20"/>
          <w:szCs w:val="20"/>
          <w:u w:val="single"/>
        </w:rPr>
        <w:t>-</w:t>
      </w:r>
      <w:r>
        <w:rPr>
          <w:b/>
          <w:sz w:val="20"/>
          <w:szCs w:val="20"/>
          <w:u w:val="single"/>
          <w:lang w:val="kk-KZ"/>
        </w:rPr>
        <w:t>Жерге</w:t>
      </w:r>
      <w:r>
        <w:rPr>
          <w:rFonts w:hint="default"/>
          <w:b/>
          <w:sz w:val="20"/>
          <w:szCs w:val="20"/>
          <w:u w:val="single"/>
          <w:lang w:val="kk-KZ"/>
        </w:rPr>
        <w:t xml:space="preserve"> орналастыру</w:t>
      </w:r>
      <w:r>
        <w:rPr>
          <w:b/>
          <w:sz w:val="20"/>
          <w:szCs w:val="20"/>
          <w:lang w:val="kk-KZ"/>
        </w:rPr>
        <w:t xml:space="preserve">» білім беру бағдарламасы </w:t>
      </w:r>
    </w:p>
    <w:p w14:paraId="61BA6E00">
      <w:pPr>
        <w:rPr>
          <w:b/>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1"/>
        <w:gridCol w:w="1275"/>
        <w:gridCol w:w="709"/>
        <w:gridCol w:w="1134"/>
        <w:gridCol w:w="1134"/>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2411"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sz w:val="20"/>
                <w:szCs w:val="20"/>
                <w:lang w:val="en-US"/>
              </w:rPr>
            </w:pPr>
            <w:r>
              <w:rPr>
                <w:b/>
                <w:sz w:val="20"/>
                <w:szCs w:val="20"/>
                <w:lang w:val="kk-KZ"/>
              </w:rPr>
              <w:t xml:space="preserve">Білім алушының өзіндік жұмысын </w:t>
            </w:r>
          </w:p>
          <w:p w14:paraId="4C1423F1">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pPr>
              <w:rPr>
                <w:bCs/>
                <w:i/>
                <w:iCs/>
                <w:sz w:val="16"/>
                <w:szCs w:val="16"/>
                <w:lang w:val="en-US"/>
              </w:rPr>
            </w:pPr>
          </w:p>
        </w:tc>
        <w:tc>
          <w:tcPr>
            <w:tcW w:w="340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sz w:val="20"/>
                <w:szCs w:val="20"/>
                <w:lang w:val="kk-KZ"/>
              </w:rPr>
            </w:pPr>
            <w:r>
              <w:rPr>
                <w:b/>
                <w:sz w:val="20"/>
                <w:szCs w:val="20"/>
                <w:lang w:val="kk-KZ"/>
              </w:rPr>
              <w:t>К</w:t>
            </w:r>
            <w:r>
              <w:rPr>
                <w:b/>
                <w:sz w:val="20"/>
                <w:szCs w:val="20"/>
              </w:rPr>
              <w:t>редит</w:t>
            </w:r>
            <w:r>
              <w:rPr>
                <w:b/>
                <w:sz w:val="20"/>
                <w:szCs w:val="20"/>
                <w:lang w:val="kk-KZ"/>
              </w:rPr>
              <w:t>-тердің</w:t>
            </w:r>
          </w:p>
          <w:p w14:paraId="430A0396">
            <w:pPr>
              <w:rPr>
                <w:b/>
                <w:sz w:val="20"/>
                <w:szCs w:val="20"/>
                <w:lang w:val="kk-KZ"/>
              </w:rPr>
            </w:pPr>
            <w:r>
              <w:rPr>
                <w:b/>
                <w:sz w:val="20"/>
                <w:szCs w:val="20"/>
                <w:lang w:val="kk-KZ"/>
              </w:rPr>
              <w:t xml:space="preserve">жалпы </w:t>
            </w:r>
          </w:p>
          <w:p w14:paraId="5604C43F">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sz w:val="20"/>
                <w:szCs w:val="20"/>
              </w:rPr>
            </w:pPr>
            <w:r>
              <w:rPr>
                <w:b/>
                <w:sz w:val="20"/>
                <w:szCs w:val="20"/>
                <w:lang w:val="kk-KZ"/>
              </w:rPr>
              <w:t xml:space="preserve">Оқытушының жетекшілігімен білім алушының өзіндік жұмысы </w:t>
            </w:r>
          </w:p>
          <w:p w14:paraId="503C5D9E">
            <w:pPr>
              <w:rPr>
                <w:b/>
                <w:sz w:val="20"/>
                <w:szCs w:val="20"/>
              </w:rPr>
            </w:pPr>
            <w:r>
              <w:rPr>
                <w:b/>
                <w:sz w:val="20"/>
                <w:szCs w:val="20"/>
              </w:rPr>
              <w:t>(</w:t>
            </w:r>
            <w:r>
              <w:rPr>
                <w:b/>
                <w:sz w:val="20"/>
                <w:szCs w:val="20"/>
                <w:lang w:val="kk-KZ"/>
              </w:rPr>
              <w:t>ОБӨЖ</w:t>
            </w:r>
            <w:r>
              <w:rPr>
                <w:b/>
                <w:sz w:val="20"/>
                <w:szCs w:val="20"/>
              </w:rPr>
              <w:t>)</w:t>
            </w:r>
          </w:p>
          <w:p w14:paraId="5604C440">
            <w:pPr>
              <w:rPr>
                <w:bCs/>
                <w:i/>
                <w:iCs/>
                <w:color w:val="FF0000"/>
                <w:sz w:val="16"/>
                <w:szCs w:val="16"/>
              </w:rPr>
            </w:pP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411"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984"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sz w:val="20"/>
                <w:szCs w:val="20"/>
              </w:rPr>
            </w:pPr>
            <w:r>
              <w:rPr>
                <w:b/>
                <w:sz w:val="20"/>
                <w:szCs w:val="20"/>
                <w:lang w:val="kk-KZ"/>
              </w:rPr>
              <w:t>Дәрістер (Д)</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8ACA9D3">
            <w:pPr>
              <w:rPr>
                <w:rFonts w:hint="default" w:ascii="Times New Roman" w:hAnsi="Times New Roman" w:eastAsia="Tahoma" w:cs="Times New Roman"/>
                <w:b w:val="0"/>
                <w:bCs w:val="0"/>
                <w:i w:val="0"/>
                <w:iCs w:val="0"/>
                <w:caps w:val="0"/>
                <w:color w:val="auto"/>
                <w:spacing w:val="0"/>
                <w:sz w:val="20"/>
                <w:szCs w:val="20"/>
                <w:shd w:val="clear" w:fill="FFFFFF"/>
              </w:rPr>
            </w:pPr>
            <w:r>
              <w:rPr>
                <w:rFonts w:ascii="Tahoma" w:hAnsi="Tahoma" w:eastAsia="Tahoma" w:cs="Tahoma"/>
                <w:b/>
                <w:bCs/>
                <w:i w:val="0"/>
                <w:iCs w:val="0"/>
                <w:caps w:val="0"/>
                <w:color w:val="15428B"/>
                <w:spacing w:val="0"/>
                <w:sz w:val="13"/>
                <w:szCs w:val="13"/>
                <w:shd w:val="clear" w:fill="FFFFFF"/>
              </w:rPr>
              <w:t> </w:t>
            </w:r>
            <w:r>
              <w:rPr>
                <w:rFonts w:hint="default" w:ascii="Times New Roman" w:hAnsi="Times New Roman" w:eastAsia="Tahoma" w:cs="Times New Roman"/>
                <w:b w:val="0"/>
                <w:bCs w:val="0"/>
                <w:i w:val="0"/>
                <w:iCs w:val="0"/>
                <w:caps w:val="0"/>
                <w:color w:val="auto"/>
                <w:spacing w:val="0"/>
                <w:sz w:val="20"/>
                <w:szCs w:val="20"/>
                <w:shd w:val="clear" w:fill="FFFFFF"/>
              </w:rPr>
              <w:t>ID 1630952</w:t>
            </w:r>
          </w:p>
          <w:p w14:paraId="74D54EDB">
            <w:pPr>
              <w:rPr>
                <w:rFonts w:hint="default" w:ascii="Times New Roman" w:hAnsi="Times New Roman" w:eastAsia="Tahoma" w:cs="Times New Roman"/>
                <w:b w:val="0"/>
                <w:bCs w:val="0"/>
                <w:i w:val="0"/>
                <w:iCs w:val="0"/>
                <w:caps w:val="0"/>
                <w:color w:val="auto"/>
                <w:spacing w:val="0"/>
                <w:sz w:val="20"/>
                <w:szCs w:val="20"/>
                <w:shd w:val="clear" w:fill="FFFFFF"/>
              </w:rPr>
            </w:pPr>
            <w:r>
              <w:rPr>
                <w:rFonts w:hint="default" w:ascii="Times New Roman" w:hAnsi="Times New Roman" w:eastAsia="Tahoma" w:cs="Times New Roman"/>
                <w:b w:val="0"/>
                <w:bCs w:val="0"/>
                <w:i w:val="0"/>
                <w:iCs w:val="0"/>
                <w:caps w:val="0"/>
                <w:color w:val="auto"/>
                <w:spacing w:val="0"/>
                <w:sz w:val="20"/>
                <w:szCs w:val="20"/>
                <w:shd w:val="clear" w:fill="FFFFFF"/>
              </w:rPr>
              <w:t xml:space="preserve"> Жер-шаруашылығын орналастыру, елді мекендерді жоспарлау және аймақты инженерлік жабдықтау</w:t>
            </w:r>
          </w:p>
        </w:tc>
        <w:tc>
          <w:tcPr>
            <w:tcW w:w="198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7C49A6D3">
            <w:pPr>
              <w:rPr>
                <w:rStyle w:val="45"/>
                <w:color w:val="auto"/>
                <w:sz w:val="16"/>
                <w:szCs w:val="16"/>
                <w:shd w:val="clear" w:color="auto" w:fill="FFFFFF"/>
                <w:lang w:val="kk-KZ"/>
              </w:rPr>
            </w:pPr>
            <w:r>
              <w:rPr>
                <w:bCs/>
                <w:i/>
                <w:iCs/>
                <w:color w:val="auto"/>
                <w:sz w:val="16"/>
                <w:szCs w:val="16"/>
                <w:lang w:val="kk-KZ"/>
              </w:rPr>
              <w:t>СӨЖ</w:t>
            </w:r>
            <w:r>
              <w:rPr>
                <w:rStyle w:val="45"/>
                <w:color w:val="auto"/>
                <w:sz w:val="16"/>
                <w:szCs w:val="16"/>
                <w:shd w:val="clear" w:color="auto" w:fill="FFFFFF"/>
              </w:rPr>
              <w:t xml:space="preserve"> </w:t>
            </w:r>
            <w:r>
              <w:rPr>
                <w:rStyle w:val="45"/>
                <w:color w:val="auto"/>
                <w:sz w:val="16"/>
                <w:szCs w:val="16"/>
                <w:shd w:val="clear" w:color="auto" w:fill="FFFFFF"/>
                <w:lang w:val="kk-KZ"/>
              </w:rPr>
              <w:t xml:space="preserve"> </w:t>
            </w:r>
            <w:r>
              <w:rPr>
                <w:rStyle w:val="45"/>
                <w:rFonts w:hint="default"/>
                <w:color w:val="auto"/>
                <w:sz w:val="16"/>
                <w:szCs w:val="16"/>
                <w:shd w:val="clear" w:color="auto" w:fill="FFFFFF"/>
                <w:lang w:val="kk-KZ"/>
              </w:rPr>
              <w:t>4</w:t>
            </w:r>
            <w:r>
              <w:rPr>
                <w:rStyle w:val="45"/>
                <w:color w:val="auto"/>
                <w:sz w:val="16"/>
                <w:szCs w:val="16"/>
                <w:shd w:val="clear" w:color="auto" w:fill="FFFFFF"/>
                <w:lang w:val="kk-KZ"/>
              </w:rPr>
              <w:t>.</w:t>
            </w:r>
          </w:p>
          <w:p w14:paraId="75E591CC">
            <w:pPr>
              <w:jc w:val="center"/>
              <w:rPr>
                <w:sz w:val="20"/>
                <w:szCs w:val="20"/>
              </w:rPr>
            </w:pPr>
            <w:r>
              <w:rPr>
                <w:rStyle w:val="45"/>
                <w:color w:val="FF0000"/>
                <w:sz w:val="20"/>
                <w:szCs w:val="20"/>
                <w:shd w:val="clear" w:color="auto" w:fill="FFFFFF"/>
                <w:lang w:val="kk-KZ"/>
              </w:rP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604C44E">
            <w:pPr>
              <w:jc w:val="center"/>
              <w:rPr>
                <w:rFonts w:hint="default"/>
                <w:sz w:val="20"/>
                <w:szCs w:val="20"/>
                <w:lang w:val="kk-KZ"/>
              </w:rPr>
            </w:pPr>
            <w:r>
              <w:rPr>
                <w:rFonts w:hint="default"/>
                <w:sz w:val="20"/>
                <w:szCs w:val="20"/>
                <w:lang w:val="kk-KZ"/>
              </w:rPr>
              <w:t>30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604C44F">
            <w:pPr>
              <w:jc w:val="center"/>
              <w:rPr>
                <w:rFonts w:hint="default"/>
                <w:sz w:val="20"/>
                <w:szCs w:val="20"/>
                <w:lang w:val="kk-KZ"/>
              </w:rPr>
            </w:pPr>
            <w:r>
              <w:rPr>
                <w:rFonts w:hint="default"/>
                <w:sz w:val="20"/>
                <w:szCs w:val="20"/>
                <w:lang w:val="kk-KZ"/>
              </w:rPr>
              <w:t>-</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604C450">
            <w:pPr>
              <w:jc w:val="center"/>
              <w:rPr>
                <w:rFonts w:hint="default"/>
                <w:sz w:val="20"/>
                <w:szCs w:val="20"/>
                <w:lang w:val="kk-KZ"/>
              </w:rPr>
            </w:pPr>
            <w:r>
              <w:rPr>
                <w:rFonts w:hint="default"/>
                <w:sz w:val="20"/>
                <w:szCs w:val="20"/>
                <w:lang w:val="kk-KZ"/>
              </w:rPr>
              <w:t>30</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604C451">
            <w:pPr>
              <w:jc w:val="center"/>
              <w:rPr>
                <w:sz w:val="20"/>
                <w:szCs w:val="20"/>
              </w:rPr>
            </w:pPr>
            <w:r>
              <w:rPr>
                <w:rFonts w:hint="default"/>
                <w:sz w:val="20"/>
                <w:szCs w:val="20"/>
                <w:lang w:val="kk-KZ"/>
              </w:rPr>
              <w:t xml:space="preserve">9 </w:t>
            </w:r>
            <w:r>
              <w:rPr>
                <w:rFonts w:hint="default"/>
                <w:sz w:val="20"/>
                <w:szCs w:val="20"/>
                <w:lang w:val="ru-RU"/>
              </w:rPr>
              <w:t>(</w:t>
            </w:r>
            <w:r>
              <w:rPr>
                <w:rFonts w:hint="default"/>
                <w:sz w:val="20"/>
                <w:szCs w:val="20"/>
                <w:lang w:val="kk-KZ"/>
              </w:rPr>
              <w:t>270</w:t>
            </w:r>
            <w:r>
              <w:rPr>
                <w:rFonts w:hint="default"/>
                <w:sz w:val="20"/>
                <w:szCs w:val="20"/>
                <w:lang w:val="ru-RU"/>
              </w:rPr>
              <w:t xml:space="preserve"> са</w:t>
            </w:r>
            <w:r>
              <w:rPr>
                <w:rFonts w:hint="default"/>
                <w:sz w:val="20"/>
                <w:szCs w:val="20"/>
                <w:lang w:val="kk-KZ"/>
              </w:rPr>
              <w:t>ғ</w:t>
            </w:r>
            <w:r>
              <w:rPr>
                <w:rFonts w:hint="default"/>
                <w:sz w:val="20"/>
                <w:szCs w:val="20"/>
                <w:lang w:val="ru-RU"/>
              </w:rPr>
              <w:t>)</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0A23251">
            <w:pPr>
              <w:rPr>
                <w:color w:val="auto"/>
                <w:sz w:val="16"/>
                <w:szCs w:val="16"/>
              </w:rPr>
            </w:pPr>
            <w:r>
              <w:rPr>
                <w:bCs/>
                <w:i/>
                <w:iCs/>
                <w:color w:val="auto"/>
                <w:sz w:val="16"/>
                <w:szCs w:val="16"/>
                <w:lang w:val="kk-KZ"/>
              </w:rPr>
              <w:t>ОБӨЖ</w:t>
            </w:r>
            <w:r>
              <w:rPr>
                <w:color w:val="auto"/>
                <w:sz w:val="16"/>
                <w:szCs w:val="16"/>
              </w:rPr>
              <w:t xml:space="preserve"> </w:t>
            </w:r>
            <w:r>
              <w:rPr>
                <w:color w:val="auto"/>
                <w:sz w:val="16"/>
                <w:szCs w:val="16"/>
                <w:lang w:val="kk-KZ"/>
              </w:rPr>
              <w:t xml:space="preserve"> </w:t>
            </w:r>
            <w:r>
              <w:rPr>
                <w:rFonts w:hint="default"/>
                <w:color w:val="auto"/>
                <w:sz w:val="16"/>
                <w:szCs w:val="16"/>
                <w:lang w:val="kk-KZ"/>
              </w:rPr>
              <w:t>6</w:t>
            </w:r>
            <w:r>
              <w:rPr>
                <w:color w:val="auto"/>
                <w:sz w:val="16"/>
                <w:szCs w:val="16"/>
              </w:rPr>
              <w:t xml:space="preserve">. </w:t>
            </w:r>
          </w:p>
          <w:p w14:paraId="01BCB367">
            <w:pPr>
              <w:rPr>
                <w:sz w:val="20"/>
                <w:szCs w:val="20"/>
                <w:lang w:val="kk-KZ"/>
              </w:rPr>
            </w:pPr>
            <w:r>
              <w:rPr>
                <w:color w:val="FF0000"/>
                <w:sz w:val="16"/>
                <w:szCs w:val="16"/>
                <w:lang w:val="kk-KZ"/>
              </w:rPr>
              <w:t> </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sz w:val="20"/>
                <w:szCs w:val="20"/>
              </w:rPr>
            </w:pPr>
            <w:r>
              <w:rPr>
                <w:b/>
                <w:sz w:val="20"/>
                <w:szCs w:val="20"/>
                <w:lang w:val="kk-KZ"/>
              </w:rPr>
              <w:t>ПӘН</w:t>
            </w:r>
            <w:r>
              <w:rPr>
                <w:b/>
                <w:sz w:val="20"/>
                <w:szCs w:val="20"/>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6">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57919A">
            <w:pPr>
              <w:rPr>
                <w:b/>
                <w:sz w:val="20"/>
                <w:szCs w:val="20"/>
              </w:rPr>
            </w:pPr>
            <w:r>
              <w:rPr>
                <w:b/>
                <w:sz w:val="20"/>
                <w:szCs w:val="20"/>
              </w:rPr>
              <w:t>Цикл</w:t>
            </w:r>
            <w:r>
              <w:rPr>
                <w:b/>
                <w:sz w:val="20"/>
                <w:szCs w:val="20"/>
                <w:lang w:val="kk-KZ"/>
              </w:rPr>
              <w:t>ы</w:t>
            </w:r>
            <w:r>
              <w:rPr>
                <w:b/>
                <w:sz w:val="20"/>
                <w:szCs w:val="20"/>
              </w:rPr>
              <w:t xml:space="preserve">, </w:t>
            </w:r>
          </w:p>
          <w:p w14:paraId="5604C457">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8">
            <w:pPr>
              <w:rPr>
                <w:b/>
                <w:sz w:val="20"/>
                <w:szCs w:val="20"/>
                <w:lang w:val="kk-KZ"/>
              </w:rPr>
            </w:pPr>
            <w:r>
              <w:rPr>
                <w:b/>
                <w:sz w:val="20"/>
                <w:szCs w:val="20"/>
                <w:lang w:val="kk-KZ"/>
              </w:rPr>
              <w:t>Дәріс түрлері</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9">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A">
            <w:pPr>
              <w:rPr>
                <w:b/>
                <w:sz w:val="20"/>
                <w:szCs w:val="20"/>
                <w:lang w:val="kk-KZ"/>
              </w:rPr>
            </w:pPr>
            <w:r>
              <w:rPr>
                <w:b/>
                <w:sz w:val="20"/>
                <w:szCs w:val="20"/>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04C45C">
            <w:pPr>
              <w:pBdr>
                <w:top w:val="none" w:color="auto" w:sz="0" w:space="0"/>
                <w:left w:val="none" w:color="auto" w:sz="0" w:space="0"/>
                <w:bottom w:val="none" w:color="auto" w:sz="0" w:space="0"/>
                <w:right w:val="none" w:color="auto" w:sz="0" w:space="0"/>
                <w:between w:val="none" w:color="auto" w:sz="0" w:space="0"/>
              </w:pBdr>
              <w:spacing w:after="0" w:line="240" w:lineRule="auto"/>
              <w:jc w:val="center"/>
              <w:rPr>
                <w:bCs/>
                <w:i/>
                <w:iCs/>
                <w:color w:val="FF0000"/>
                <w:sz w:val="20"/>
                <w:szCs w:val="20"/>
                <w:lang w:val="kk-KZ"/>
              </w:rPr>
            </w:pPr>
            <w:r>
              <w:rPr>
                <w:rFonts w:cs="Times New Roman"/>
                <w:color w:val="000000"/>
                <w:sz w:val="20"/>
                <w:szCs w:val="20"/>
                <w:lang w:val="ru-RU"/>
              </w:rPr>
              <w:t>Офлайн</w:t>
            </w:r>
            <w:r>
              <w:rPr>
                <w:rFonts w:ascii="Times New Roman" w:hAnsi="Times New Roman" w:cs="Times New Roman"/>
                <w:color w:val="000000"/>
                <w:sz w:val="20"/>
                <w:szCs w:val="20"/>
              </w:rPr>
              <w:t xml:space="preserve">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04C45D">
            <w:pPr>
              <w:autoSpaceDE w:val="0"/>
              <w:autoSpaceDN w:val="0"/>
              <w:adjustRightInd w:val="0"/>
              <w:spacing w:after="0" w:line="240" w:lineRule="auto"/>
              <w:jc w:val="center"/>
              <w:rPr>
                <w:sz w:val="20"/>
                <w:szCs w:val="20"/>
                <w:lang w:val="kk-KZ"/>
              </w:rPr>
            </w:pPr>
            <w:r>
              <w:rPr>
                <w:rFonts w:cs="Times New Roman"/>
                <w:color w:val="000000"/>
                <w:sz w:val="20"/>
                <w:szCs w:val="20"/>
                <w:lang w:val="kk-KZ"/>
              </w:rPr>
              <w:t>БП</w:t>
            </w:r>
            <w:r>
              <w:rPr>
                <w:rFonts w:hint="default" w:cs="Times New Roman"/>
                <w:color w:val="000000"/>
                <w:sz w:val="20"/>
                <w:szCs w:val="20"/>
                <w:lang w:val="kk-KZ"/>
              </w:rPr>
              <w:t>/ЖОК</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04C45E">
            <w:pPr>
              <w:autoSpaceDE w:val="0"/>
              <w:autoSpaceDN w:val="0"/>
              <w:adjustRightInd w:val="0"/>
              <w:spacing w:after="0" w:line="240" w:lineRule="auto"/>
              <w:jc w:val="center"/>
              <w:rPr>
                <w:sz w:val="20"/>
                <w:szCs w:val="20"/>
                <w:lang w:val="kk-KZ"/>
              </w:rPr>
            </w:pPr>
            <w:r>
              <w:rPr>
                <w:rFonts w:ascii="Times New Roman" w:hAnsi="Times New Roman" w:cs="Times New Roman"/>
                <w:color w:val="000000"/>
                <w:sz w:val="20"/>
                <w:szCs w:val="20"/>
                <w:lang w:val="kk-KZ"/>
              </w:rPr>
              <w:t>Теориялық</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604C45F">
            <w:pPr>
              <w:autoSpaceDE w:val="0"/>
              <w:autoSpaceDN w:val="0"/>
              <w:adjustRightInd w:val="0"/>
              <w:spacing w:after="0" w:line="240" w:lineRule="auto"/>
              <w:jc w:val="center"/>
              <w:rPr>
                <w:sz w:val="20"/>
                <w:szCs w:val="20"/>
                <w:lang w:val="kk-KZ"/>
              </w:rPr>
            </w:pPr>
            <w:r>
              <w:rPr>
                <w:rFonts w:cs="Times New Roman"/>
                <w:sz w:val="20"/>
                <w:szCs w:val="20"/>
                <w:lang w:val="ru-RU"/>
              </w:rPr>
              <w:t>Практикалы</w:t>
            </w:r>
            <w:r>
              <w:rPr>
                <w:rFonts w:hint="default" w:cs="Times New Roman"/>
                <w:sz w:val="20"/>
                <w:szCs w:val="20"/>
                <w:lang w:val="kk-KZ"/>
              </w:rPr>
              <w:t>қ</w:t>
            </w:r>
          </w:p>
        </w:tc>
        <w:tc>
          <w:tcPr>
            <w:tcW w:w="2693" w:type="dxa"/>
            <w:gridSpan w:val="2"/>
            <w:vMerge w:val="restart"/>
            <w:tcBorders>
              <w:top w:val="single" w:color="000000" w:themeColor="text1" w:sz="4" w:space="0"/>
              <w:left w:val="single" w:color="000000" w:themeColor="text1" w:sz="4" w:space="0"/>
              <w:right w:val="single" w:color="000000" w:themeColor="text1" w:sz="4" w:space="0"/>
            </w:tcBorders>
            <w:shd w:val="clear" w:color="auto" w:fill="auto"/>
          </w:tcPr>
          <w:p w14:paraId="2FFBD3D2">
            <w:pPr>
              <w:rPr>
                <w:rFonts w:hint="default" w:cs="Times New Roman"/>
                <w:color w:val="000000"/>
                <w:sz w:val="20"/>
                <w:szCs w:val="20"/>
                <w:lang w:val="kk-KZ"/>
              </w:rPr>
            </w:pPr>
            <w:r>
              <w:rPr>
                <w:rFonts w:ascii="Times New Roman" w:hAnsi="Times New Roman" w:cs="Times New Roman"/>
                <w:color w:val="000000"/>
                <w:sz w:val="20"/>
                <w:szCs w:val="20"/>
                <w:lang w:val="kk-KZ"/>
              </w:rPr>
              <w:t>Емтихан</w:t>
            </w:r>
            <w:r>
              <w:rPr>
                <w:rFonts w:hint="default" w:cs="Times New Roman"/>
                <w:color w:val="000000"/>
                <w:sz w:val="20"/>
                <w:szCs w:val="20"/>
                <w:lang w:val="kk-KZ"/>
              </w:rPr>
              <w:t xml:space="preserve">. Тест. </w:t>
            </w:r>
          </w:p>
          <w:p w14:paraId="5604C460">
            <w:pPr>
              <w:rPr>
                <w:rFonts w:hint="default"/>
                <w:sz w:val="16"/>
                <w:szCs w:val="16"/>
                <w:lang w:val="kk-KZ"/>
              </w:rPr>
            </w:pPr>
            <w:r>
              <w:rPr>
                <w:rFonts w:hint="default" w:cs="Times New Roman"/>
                <w:color w:val="000000"/>
                <w:sz w:val="20"/>
                <w:szCs w:val="20"/>
                <w:lang w:val="en-US"/>
              </w:rPr>
              <w:t xml:space="preserve">CDO  MOODLE </w:t>
            </w: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2">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604C463">
            <w:pPr>
              <w:jc w:val="both"/>
              <w:rPr>
                <w:sz w:val="20"/>
                <w:szCs w:val="20"/>
              </w:rPr>
            </w:pPr>
            <w:r>
              <w:rPr>
                <w:sz w:val="20"/>
                <w:szCs w:val="20"/>
              </w:rPr>
              <w:t>Дабылова Б</w:t>
            </w:r>
            <w:r>
              <w:rPr>
                <w:sz w:val="20"/>
                <w:szCs w:val="20"/>
                <w:lang w:val="kk-KZ"/>
              </w:rPr>
              <w:t>ибигул</w:t>
            </w:r>
            <w:r>
              <w:rPr>
                <w:rFonts w:hint="default"/>
                <w:sz w:val="20"/>
                <w:szCs w:val="20"/>
                <w:lang w:val="kk-KZ"/>
              </w:rPr>
              <w:t xml:space="preserve"> </w:t>
            </w:r>
            <w:r>
              <w:rPr>
                <w:sz w:val="20"/>
                <w:szCs w:val="20"/>
              </w:rPr>
              <w:t>Е</w:t>
            </w:r>
            <w:r>
              <w:rPr>
                <w:sz w:val="20"/>
                <w:szCs w:val="20"/>
                <w:lang w:val="kk-KZ"/>
              </w:rPr>
              <w:t>режеповна</w:t>
            </w:r>
            <w:r>
              <w:rPr>
                <w:sz w:val="20"/>
                <w:szCs w:val="20"/>
              </w:rPr>
              <w:t xml:space="preserve">. магистр, </w:t>
            </w:r>
            <w:r>
              <w:rPr>
                <w:sz w:val="20"/>
                <w:szCs w:val="20"/>
                <w:lang w:val="kk-KZ"/>
              </w:rPr>
              <w:t>аға оқытушы</w:t>
            </w:r>
          </w:p>
        </w:tc>
        <w:tc>
          <w:tcPr>
            <w:tcW w:w="2693" w:type="dxa"/>
            <w:gridSpan w:val="2"/>
            <w:vMerge w:val="continue"/>
          </w:tcPr>
          <w:p w14:paraId="5604C464">
            <w:pPr>
              <w:jc w:val="center"/>
              <w:rPr>
                <w:sz w:val="20"/>
                <w:szCs w:val="20"/>
              </w:rP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6">
            <w:pPr>
              <w:rPr>
                <w:b/>
                <w:sz w:val="20"/>
                <w:szCs w:val="20"/>
                <w:lang w:val="kk-KZ"/>
              </w:rPr>
            </w:pPr>
            <w:r>
              <w:rPr>
                <w:b/>
                <w:sz w:val="20"/>
                <w:szCs w:val="20"/>
              </w:rPr>
              <w:t>e-mail</w:t>
            </w:r>
            <w:r>
              <w:rPr>
                <w:b/>
                <w:sz w:val="20"/>
                <w:szCs w:val="20"/>
                <w:lang w:val="kk-KZ"/>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604C467">
            <w:pPr>
              <w:jc w:val="both"/>
              <w:rPr>
                <w:sz w:val="20"/>
                <w:szCs w:val="20"/>
              </w:rPr>
            </w:pPr>
            <w:r>
              <w:rPr>
                <w:lang w:val="en-GB"/>
              </w:rPr>
              <w:t>bibiguldabylova</w:t>
            </w:r>
            <w:r>
              <w:t>@gmail.com</w:t>
            </w:r>
          </w:p>
        </w:tc>
        <w:tc>
          <w:tcPr>
            <w:tcW w:w="2693" w:type="dxa"/>
            <w:gridSpan w:val="2"/>
            <w:vMerge w:val="continue"/>
          </w:tcPr>
          <w:p w14:paraId="5604C46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A">
            <w:pPr>
              <w:rPr>
                <w:b/>
                <w:sz w:val="20"/>
                <w:szCs w:val="20"/>
                <w:lang w:val="kk-KZ"/>
              </w:rPr>
            </w:pPr>
            <w:r>
              <w:rPr>
                <w:b/>
                <w:sz w:val="20"/>
                <w:szCs w:val="20"/>
              </w:rPr>
              <w:t>Телефон</w:t>
            </w:r>
            <w:r>
              <w:rPr>
                <w:b/>
                <w:sz w:val="20"/>
                <w:szCs w:val="20"/>
                <w:lang w:val="kk-KZ"/>
              </w:rPr>
              <w:t>ы:</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5604C46B">
            <w:pPr>
              <w:jc w:val="both"/>
              <w:rPr>
                <w:sz w:val="20"/>
                <w:szCs w:val="20"/>
              </w:rPr>
            </w:pPr>
            <w:r>
              <w:t>8 </w:t>
            </w:r>
            <w:r>
              <w:rPr>
                <w:lang w:val="en-GB"/>
              </w:rPr>
              <w:t>7784338724. 87078752403</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E">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F">
            <w:pPr>
              <w:jc w:val="both"/>
              <w:rPr>
                <w:rFonts w:hint="default"/>
                <w:sz w:val="20"/>
                <w:szCs w:val="20"/>
                <w:lang w:val="kk-KZ"/>
              </w:rPr>
            </w:pPr>
            <w:r>
              <w:rPr>
                <w:rFonts w:hint="default"/>
                <w:sz w:val="20"/>
                <w:szCs w:val="20"/>
              </w:rPr>
              <w:t>Рыскулбекова Лаура Молдахановна</w:t>
            </w:r>
            <w:r>
              <w:rPr>
                <w:rFonts w:hint="default"/>
                <w:sz w:val="20"/>
                <w:szCs w:val="20"/>
                <w:lang w:val="kk-KZ"/>
              </w:rPr>
              <w:t xml:space="preserve">. </w:t>
            </w:r>
            <w:r>
              <w:rPr>
                <w:rFonts w:hint="default"/>
                <w:sz w:val="20"/>
                <w:szCs w:val="20"/>
              </w:rPr>
              <w:t>аға оқытушы</w:t>
            </w:r>
          </w:p>
        </w:tc>
        <w:tc>
          <w:tcPr>
            <w:tcW w:w="2693" w:type="dxa"/>
            <w:gridSpan w:val="2"/>
            <w:vMerge w:val="continue"/>
          </w:tcPr>
          <w:p w14:paraId="5604C470">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2">
            <w:pPr>
              <w:rPr>
                <w:b/>
                <w:sz w:val="20"/>
                <w:szCs w:val="20"/>
                <w:lang w:val="kk-KZ"/>
              </w:rPr>
            </w:pPr>
            <w:r>
              <w:rPr>
                <w:b/>
                <w:sz w:val="20"/>
                <w:szCs w:val="20"/>
              </w:rPr>
              <w:t>e-mail</w:t>
            </w:r>
            <w:r>
              <w:rPr>
                <w:b/>
                <w:sz w:val="20"/>
                <w:szCs w:val="20"/>
                <w:lang w:val="kk-KZ"/>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3">
            <w:pPr>
              <w:jc w:val="both"/>
              <w:rPr>
                <w:sz w:val="20"/>
                <w:szCs w:val="20"/>
              </w:rPr>
            </w:pPr>
            <w:r>
              <w:rPr>
                <w:rFonts w:hint="default"/>
                <w:sz w:val="20"/>
                <w:szCs w:val="20"/>
              </w:rPr>
              <w:t>ryskulbekova.laura@mail.ru</w:t>
            </w:r>
          </w:p>
        </w:tc>
        <w:tc>
          <w:tcPr>
            <w:tcW w:w="2693" w:type="dxa"/>
            <w:gridSpan w:val="2"/>
            <w:vMerge w:val="continue"/>
          </w:tcPr>
          <w:p w14:paraId="5604C47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63F3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64FF6B2D">
            <w:pPr>
              <w:rPr>
                <w:b/>
                <w:sz w:val="20"/>
                <w:szCs w:val="20"/>
              </w:rPr>
            </w:pPr>
            <w:r>
              <w:rPr>
                <w:b/>
                <w:sz w:val="20"/>
                <w:szCs w:val="20"/>
              </w:rPr>
              <w:t>Телефон</w:t>
            </w:r>
            <w:r>
              <w:rPr>
                <w:b/>
                <w:sz w:val="20"/>
                <w:szCs w:val="20"/>
                <w:lang w:val="kk-KZ"/>
              </w:rPr>
              <w:t>ы:</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2FC007FC">
            <w:pPr>
              <w:jc w:val="both"/>
              <w:rPr>
                <w:rFonts w:hint="default"/>
                <w:sz w:val="20"/>
                <w:szCs w:val="20"/>
              </w:rPr>
            </w:pPr>
            <w:r>
              <w:rPr>
                <w:rFonts w:hint="default"/>
                <w:sz w:val="20"/>
                <w:szCs w:val="20"/>
              </w:rPr>
              <w:t>+7-705-717-1468</w:t>
            </w:r>
          </w:p>
        </w:tc>
        <w:tc>
          <w:tcPr>
            <w:tcW w:w="2693" w:type="dxa"/>
            <w:gridSpan w:val="2"/>
            <w:vMerge w:val="continue"/>
          </w:tcPr>
          <w:p w14:paraId="427EB35B">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CD75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7267062E">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739B4B6">
            <w:pPr>
              <w:jc w:val="both"/>
              <w:rPr>
                <w:rFonts w:hint="default"/>
                <w:sz w:val="20"/>
                <w:szCs w:val="20"/>
                <w:lang w:val="kk-KZ"/>
              </w:rPr>
            </w:pPr>
            <w:r>
              <w:rPr>
                <w:rFonts w:hint="default"/>
                <w:sz w:val="20"/>
                <w:szCs w:val="20"/>
                <w:lang w:val="ru-RU"/>
              </w:rPr>
              <w:t>Са</w:t>
            </w:r>
            <w:r>
              <w:rPr>
                <w:rFonts w:hint="default"/>
                <w:sz w:val="20"/>
                <w:szCs w:val="20"/>
                <w:lang w:val="kk-KZ"/>
              </w:rPr>
              <w:t xml:space="preserve">ғат Жанель. </w:t>
            </w:r>
            <w:r>
              <w:rPr>
                <w:sz w:val="20"/>
                <w:szCs w:val="20"/>
              </w:rPr>
              <w:t xml:space="preserve"> Магистр</w:t>
            </w:r>
            <w:r>
              <w:rPr>
                <w:rFonts w:hint="default"/>
                <w:sz w:val="20"/>
                <w:szCs w:val="20"/>
                <w:lang w:val="kk-KZ"/>
              </w:rPr>
              <w:t>, оқытушы</w:t>
            </w:r>
          </w:p>
        </w:tc>
        <w:tc>
          <w:tcPr>
            <w:tcW w:w="2693" w:type="dxa"/>
            <w:gridSpan w:val="2"/>
            <w:vMerge w:val="continue"/>
          </w:tcPr>
          <w:p w14:paraId="034DC052">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327D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18FD8B63">
            <w:pPr>
              <w:rPr>
                <w:b/>
                <w:sz w:val="20"/>
                <w:szCs w:val="20"/>
              </w:rPr>
            </w:pPr>
            <w:r>
              <w:rPr>
                <w:b/>
                <w:sz w:val="20"/>
                <w:szCs w:val="20"/>
              </w:rPr>
              <w:t>e-mail</w:t>
            </w:r>
            <w:r>
              <w:rPr>
                <w:b/>
                <w:sz w:val="20"/>
                <w:szCs w:val="20"/>
                <w:lang w:val="kk-KZ"/>
              </w:rPr>
              <w:t>:</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7222924">
            <w:pPr>
              <w:jc w:val="both"/>
              <w:rPr>
                <w:rFonts w:hint="default"/>
                <w:sz w:val="20"/>
                <w:szCs w:val="20"/>
              </w:rPr>
            </w:pPr>
            <w:r>
              <w:rPr>
                <w:rFonts w:hint="default"/>
                <w:sz w:val="20"/>
                <w:szCs w:val="20"/>
              </w:rPr>
              <w:t>sagatova.zhanel@mail.ru</w:t>
            </w:r>
          </w:p>
        </w:tc>
        <w:tc>
          <w:tcPr>
            <w:tcW w:w="2693" w:type="dxa"/>
            <w:gridSpan w:val="2"/>
            <w:vMerge w:val="continue"/>
          </w:tcPr>
          <w:p w14:paraId="263A815F">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6">
            <w:pPr>
              <w:rPr>
                <w:b/>
                <w:sz w:val="20"/>
                <w:szCs w:val="20"/>
                <w:lang w:val="kk-KZ"/>
              </w:rPr>
            </w:pPr>
            <w:r>
              <w:rPr>
                <w:b/>
                <w:sz w:val="20"/>
                <w:szCs w:val="20"/>
              </w:rPr>
              <w:t>Телефон</w:t>
            </w:r>
            <w:r>
              <w:rPr>
                <w:b/>
                <w:sz w:val="20"/>
                <w:szCs w:val="20"/>
                <w:lang w:val="kk-KZ"/>
              </w:rPr>
              <w:t>ы:</w:t>
            </w:r>
          </w:p>
        </w:tc>
        <w:tc>
          <w:tcPr>
            <w:tcW w:w="538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7">
            <w:pPr>
              <w:jc w:val="both"/>
              <w:rPr>
                <w:rFonts w:hint="default"/>
                <w:sz w:val="20"/>
                <w:szCs w:val="20"/>
                <w:lang w:val="ru-RU"/>
              </w:rPr>
            </w:pPr>
            <w:r>
              <w:rPr>
                <w:rFonts w:hint="default"/>
                <w:sz w:val="20"/>
                <w:szCs w:val="20"/>
                <w:lang w:val="ru-RU"/>
              </w:rPr>
              <w:t>87027642426</w:t>
            </w:r>
          </w:p>
        </w:tc>
        <w:tc>
          <w:tcPr>
            <w:tcW w:w="2693" w:type="dxa"/>
            <w:gridSpan w:val="2"/>
            <w:vMerge w:val="continue"/>
          </w:tcPr>
          <w:p w14:paraId="5604C47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429EB1D">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p>
          <w:p w14:paraId="2A523005">
            <w:pPr>
              <w:rPr>
                <w:color w:val="FF0000"/>
                <w:sz w:val="16"/>
                <w:szCs w:val="16"/>
              </w:rPr>
            </w:pPr>
            <w:r>
              <w:rPr>
                <w:color w:val="FF0000"/>
                <w:sz w:val="16"/>
                <w:szCs w:val="16"/>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shd w:val="clear" w:color="auto" w:fill="auto"/>
          </w:tcPr>
          <w:p w14:paraId="53DE6BE6">
            <w:pPr>
              <w:rPr>
                <w:b/>
                <w:sz w:val="20"/>
                <w:szCs w:val="20"/>
                <w:lang w:val="kk-KZ"/>
              </w:rPr>
            </w:pPr>
            <w:r>
              <w:rPr>
                <w:b/>
                <w:sz w:val="20"/>
                <w:szCs w:val="20"/>
                <w:lang w:val="kk-KZ"/>
              </w:rPr>
              <w:t>Пәннің мақсаты</w:t>
            </w:r>
          </w:p>
          <w:p w14:paraId="52A18EDD">
            <w:pPr>
              <w:rPr>
                <w:b/>
                <w:sz w:val="20"/>
                <w:szCs w:val="20"/>
                <w:lang w:val="kk-KZ"/>
              </w:rPr>
            </w:pPr>
          </w:p>
        </w:tc>
        <w:tc>
          <w:tcPr>
            <w:tcW w:w="5386" w:type="dxa"/>
            <w:gridSpan w:val="5"/>
            <w:shd w:val="clear" w:color="auto" w:fill="auto"/>
          </w:tcPr>
          <w:p w14:paraId="16DE28E7">
            <w:pPr>
              <w:jc w:val="center"/>
              <w:rPr>
                <w:b/>
                <w:sz w:val="20"/>
                <w:szCs w:val="20"/>
                <w:lang w:val="kk-KZ"/>
              </w:rPr>
            </w:pPr>
            <w:r>
              <w:rPr>
                <w:b/>
                <w:sz w:val="20"/>
                <w:szCs w:val="20"/>
                <w:lang w:val="kk-KZ"/>
              </w:rPr>
              <w:t>Оқытудан күтілетін нәтижелер (ОН)*</w:t>
            </w:r>
          </w:p>
          <w:p w14:paraId="63D3F14B">
            <w:pPr>
              <w:jc w:val="center"/>
              <w:rPr>
                <w:b/>
                <w:sz w:val="16"/>
                <w:szCs w:val="16"/>
                <w:lang w:val="kk-KZ"/>
              </w:rPr>
            </w:pPr>
          </w:p>
        </w:tc>
        <w:tc>
          <w:tcPr>
            <w:tcW w:w="2693" w:type="dxa"/>
            <w:gridSpan w:val="2"/>
            <w:shd w:val="clear" w:color="auto" w:fill="auto"/>
          </w:tcPr>
          <w:p w14:paraId="33C2C14C">
            <w:pPr>
              <w:jc w:val="center"/>
              <w:rPr>
                <w:color w:val="FF0000"/>
                <w:sz w:val="16"/>
                <w:szCs w:val="16"/>
                <w:lang w:val="kk-KZ"/>
              </w:rPr>
            </w:pPr>
            <w:r>
              <w:rPr>
                <w:rStyle w:val="45"/>
                <w:b/>
                <w:bCs/>
                <w:color w:val="000000"/>
                <w:sz w:val="20"/>
                <w:szCs w:val="20"/>
                <w:shd w:val="clear" w:color="auto" w:fill="FFFFFF"/>
              </w:rPr>
              <w:t>ОН қол жеткізу индикаторлары (ЖИ)</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restart"/>
            <w:shd w:val="clear" w:color="auto" w:fill="auto"/>
          </w:tcPr>
          <w:p w14:paraId="7AD63904">
            <w:pPr>
              <w:jc w:val="both"/>
              <w:rPr>
                <w:b/>
                <w:sz w:val="20"/>
                <w:szCs w:val="20"/>
                <w:lang w:val="kk-KZ"/>
              </w:rPr>
            </w:pPr>
            <w:r>
              <w:rPr>
                <w:rFonts w:hint="default" w:ascii="Times New Roman" w:hAnsi="Times New Roman" w:eastAsia="SimSun" w:cs="Times New Roman"/>
                <w:i w:val="0"/>
                <w:iCs w:val="0"/>
                <w:caps w:val="0"/>
                <w:color w:val="000000"/>
                <w:spacing w:val="0"/>
                <w:sz w:val="20"/>
                <w:szCs w:val="20"/>
              </w:rPr>
              <w:t>Мақсаты – ауылдық елді мекендердің жерге орналастыру процесін жүргізу тәртібін және аумақты инженерлік дамыту жобасын әзірлеу әдістемесін зерделеу. Пән елді мекендерді аймақтарға бөлу және жерді жоспарлаудың теориялық және әдістемелік негіздерін, елді мекендердің жоспарлау нормалары мен жер-шаруашылық құрылымын, аумақты инженерлік игеруді жүргізу әдістерін қалыптастыруға бағытталған.</w:t>
            </w:r>
          </w:p>
        </w:tc>
        <w:tc>
          <w:tcPr>
            <w:tcW w:w="5386" w:type="dxa"/>
            <w:gridSpan w:val="5"/>
            <w:vMerge w:val="restart"/>
            <w:shd w:val="clear" w:color="auto" w:fill="auto"/>
            <w:vAlign w:val="top"/>
          </w:tcPr>
          <w:p w14:paraId="2D5F5180">
            <w:pPr>
              <w:autoSpaceDE w:val="0"/>
              <w:autoSpaceDN w:val="0"/>
              <w:adjustRightInd w:val="0"/>
              <w:spacing w:after="0" w:line="240" w:lineRule="auto"/>
              <w:jc w:val="both"/>
              <w:rPr>
                <w:rFonts w:hint="default" w:ascii="Times New Roman" w:hAnsi="Times New Roman" w:cs="Times New Roman"/>
                <w:color w:val="auto"/>
                <w:sz w:val="20"/>
                <w:szCs w:val="20"/>
                <w:lang w:val="ru-RU"/>
              </w:rPr>
            </w:pPr>
            <w:r>
              <w:rPr>
                <w:rFonts w:hint="default" w:cs="Times New Roman"/>
                <w:color w:val="auto"/>
                <w:sz w:val="20"/>
                <w:szCs w:val="20"/>
                <w:lang w:val="kk-KZ"/>
              </w:rPr>
              <w:t>1</w:t>
            </w:r>
            <w:r>
              <w:rPr>
                <w:rFonts w:hint="default" w:ascii="Times New Roman" w:hAnsi="Times New Roman" w:cs="Times New Roman"/>
                <w:color w:val="auto"/>
                <w:sz w:val="20"/>
                <w:szCs w:val="20"/>
              </w:rPr>
              <w:t>.</w:t>
            </w:r>
            <w:r>
              <w:rPr>
                <w:rFonts w:hint="default" w:cs="Times New Roman"/>
                <w:color w:val="auto"/>
                <w:sz w:val="20"/>
                <w:szCs w:val="20"/>
                <w:lang w:val="kk-KZ"/>
              </w:rPr>
              <w:t>Ауылдық е</w:t>
            </w:r>
            <w:r>
              <w:rPr>
                <w:rFonts w:hint="default" w:ascii="Times New Roman" w:hAnsi="Times New Roman" w:cs="Times New Roman"/>
                <w:color w:val="auto"/>
                <w:sz w:val="20"/>
                <w:szCs w:val="20"/>
              </w:rPr>
              <w:t>лді мекендерді жоспарлаудың әртүрлі элементтерін ұйымдастыру бойынша білімді қ</w:t>
            </w:r>
            <w:r>
              <w:rPr>
                <w:rFonts w:hint="default" w:cs="Times New Roman"/>
                <w:color w:val="auto"/>
                <w:sz w:val="20"/>
                <w:szCs w:val="20"/>
                <w:lang w:val="ru-RU"/>
              </w:rPr>
              <w:t>алыптастыру.</w:t>
            </w:r>
          </w:p>
          <w:p w14:paraId="3F4DDC6D">
            <w:pPr>
              <w:autoSpaceDE w:val="0"/>
              <w:autoSpaceDN w:val="0"/>
              <w:adjustRightInd w:val="0"/>
              <w:spacing w:after="0" w:line="240" w:lineRule="auto"/>
              <w:jc w:val="both"/>
              <w:rPr>
                <w:color w:val="FF0000"/>
                <w:sz w:val="20"/>
                <w:szCs w:val="20"/>
              </w:rPr>
            </w:pPr>
          </w:p>
        </w:tc>
        <w:tc>
          <w:tcPr>
            <w:tcW w:w="2693" w:type="dxa"/>
            <w:gridSpan w:val="2"/>
            <w:shd w:val="clear" w:color="auto" w:fill="auto"/>
            <w:vAlign w:val="top"/>
          </w:tcPr>
          <w:p w14:paraId="5272881B">
            <w:pPr>
              <w:jc w:val="both"/>
              <w:rPr>
                <w:rFonts w:hint="default"/>
                <w:color w:val="FF0000"/>
                <w:sz w:val="16"/>
                <w:szCs w:val="16"/>
                <w:lang w:val="kk-KZ"/>
              </w:rPr>
            </w:pPr>
            <w:r>
              <w:rPr>
                <w:rFonts w:hint="default" w:ascii="Times New Roman" w:hAnsi="Times New Roman" w:cs="Times New Roman"/>
                <w:color w:val="auto"/>
                <w:sz w:val="20"/>
                <w:szCs w:val="20"/>
              </w:rPr>
              <w:t>1.1</w:t>
            </w:r>
            <w:r>
              <w:rPr>
                <w:rFonts w:hint="default" w:cs="Times New Roman"/>
                <w:color w:val="auto"/>
                <w:sz w:val="20"/>
                <w:szCs w:val="20"/>
                <w:lang w:val="ru-RU"/>
              </w:rPr>
              <w:t xml:space="preserve"> </w:t>
            </w:r>
            <w:r>
              <w:rPr>
                <w:rFonts w:hint="default" w:cs="Times New Roman"/>
                <w:color w:val="auto"/>
                <w:sz w:val="20"/>
                <w:szCs w:val="20"/>
                <w:lang w:val="kk-KZ"/>
              </w:rPr>
              <w:t>Ауылдық е</w:t>
            </w:r>
            <w:r>
              <w:rPr>
                <w:rFonts w:hint="default" w:ascii="Times New Roman" w:hAnsi="Times New Roman" w:cs="Times New Roman"/>
                <w:color w:val="auto"/>
                <w:sz w:val="20"/>
                <w:szCs w:val="20"/>
              </w:rPr>
              <w:t>лді мекендерді дамытудағы жоспарлаудың маңыздылығын түсін</w:t>
            </w:r>
            <w:r>
              <w:rPr>
                <w:rFonts w:hint="default" w:cs="Times New Roman"/>
                <w:color w:val="auto"/>
                <w:sz w:val="20"/>
                <w:szCs w:val="20"/>
                <w:lang w:val="ru-RU"/>
              </w:rPr>
              <w:t>д</w:t>
            </w:r>
            <w:r>
              <w:rPr>
                <w:rFonts w:hint="default" w:cs="Times New Roman"/>
                <w:color w:val="auto"/>
                <w:sz w:val="20"/>
                <w:szCs w:val="20"/>
                <w:lang w:val="kk-KZ"/>
              </w:rPr>
              <w:t>іру.</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continue"/>
          </w:tcPr>
          <w:p w14:paraId="3630F8BE">
            <w:pPr>
              <w:jc w:val="both"/>
              <w:rPr>
                <w:b/>
                <w:sz w:val="20"/>
                <w:szCs w:val="20"/>
                <w:lang w:val="kk-KZ"/>
              </w:rPr>
            </w:pPr>
          </w:p>
        </w:tc>
        <w:tc>
          <w:tcPr>
            <w:tcW w:w="5386" w:type="dxa"/>
            <w:gridSpan w:val="5"/>
            <w:vMerge w:val="continue"/>
            <w:vAlign w:val="top"/>
          </w:tcPr>
          <w:p w14:paraId="0FC364CC">
            <w:pPr>
              <w:autoSpaceDE w:val="0"/>
              <w:autoSpaceDN w:val="0"/>
              <w:adjustRightInd w:val="0"/>
              <w:spacing w:after="0" w:line="240" w:lineRule="auto"/>
              <w:jc w:val="both"/>
              <w:rPr>
                <w:sz w:val="20"/>
                <w:szCs w:val="20"/>
                <w:lang w:val="kk-KZ"/>
              </w:rPr>
            </w:pPr>
          </w:p>
        </w:tc>
        <w:tc>
          <w:tcPr>
            <w:tcW w:w="2693" w:type="dxa"/>
            <w:gridSpan w:val="2"/>
            <w:shd w:val="clear" w:color="auto" w:fill="auto"/>
            <w:vAlign w:val="top"/>
          </w:tcPr>
          <w:p w14:paraId="55FE9C6E">
            <w:pPr>
              <w:jc w:val="both"/>
              <w:rPr>
                <w:sz w:val="20"/>
                <w:szCs w:val="20"/>
              </w:rPr>
            </w:pPr>
            <w:r>
              <w:rPr>
                <w:rFonts w:hint="default" w:cs="Times New Roman"/>
                <w:color w:val="auto"/>
                <w:sz w:val="20"/>
                <w:szCs w:val="20"/>
                <w:lang w:val="kk-KZ"/>
              </w:rPr>
              <w:t>1.2 Ауылдық е</w:t>
            </w:r>
            <w:r>
              <w:rPr>
                <w:rFonts w:hint="default" w:ascii="Times New Roman" w:hAnsi="Times New Roman" w:cs="Times New Roman"/>
                <w:color w:val="auto"/>
                <w:sz w:val="20"/>
                <w:szCs w:val="20"/>
              </w:rPr>
              <w:t xml:space="preserve">лді мекендердің пайда болу және даму тарихын </w:t>
            </w:r>
            <w:r>
              <w:rPr>
                <w:rFonts w:hint="default" w:cs="Times New Roman"/>
                <w:color w:val="auto"/>
                <w:sz w:val="20"/>
                <w:szCs w:val="20"/>
                <w:lang w:val="kk-KZ"/>
              </w:rPr>
              <w:t>атап көрсету</w:t>
            </w:r>
            <w:r>
              <w:rPr>
                <w:rFonts w:hint="default" w:ascii="Times New Roman" w:hAnsi="Times New Roman" w:cs="Times New Roman"/>
                <w:color w:val="auto"/>
                <w:sz w:val="20"/>
                <w:szCs w:val="20"/>
              </w:rPr>
              <w:t>.</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5386" w:type="dxa"/>
            <w:gridSpan w:val="5"/>
            <w:vMerge w:val="continue"/>
            <w:shd w:val="clear" w:color="auto" w:fill="auto"/>
            <w:vAlign w:val="top"/>
          </w:tcPr>
          <w:p w14:paraId="6E8BBBC9">
            <w:pPr>
              <w:jc w:val="both"/>
              <w:rPr>
                <w:sz w:val="20"/>
                <w:szCs w:val="20"/>
              </w:rPr>
            </w:pPr>
          </w:p>
        </w:tc>
        <w:tc>
          <w:tcPr>
            <w:tcW w:w="2693" w:type="dxa"/>
            <w:gridSpan w:val="2"/>
            <w:shd w:val="clear" w:color="auto" w:fill="auto"/>
            <w:vAlign w:val="top"/>
          </w:tcPr>
          <w:p w14:paraId="01B00815">
            <w:pPr>
              <w:jc w:val="both"/>
              <w:rPr>
                <w:color w:val="000000"/>
                <w:sz w:val="20"/>
                <w:szCs w:val="20"/>
              </w:rPr>
            </w:pPr>
            <w:r>
              <w:rPr>
                <w:rFonts w:hint="default" w:cs="Times New Roman"/>
                <w:color w:val="auto"/>
                <w:sz w:val="20"/>
                <w:szCs w:val="20"/>
                <w:lang w:val="kk-KZ"/>
              </w:rPr>
              <w:t xml:space="preserve">1.3 </w:t>
            </w:r>
            <w:r>
              <w:rPr>
                <w:rFonts w:hint="default" w:ascii="Times New Roman" w:hAnsi="Times New Roman" w:cs="Times New Roman"/>
                <w:color w:val="auto"/>
                <w:sz w:val="20"/>
                <w:szCs w:val="20"/>
                <w:lang w:val="kk-KZ"/>
              </w:rPr>
              <w:t>Қ</w:t>
            </w:r>
            <w:r>
              <w:rPr>
                <w:rFonts w:hint="default" w:ascii="Times New Roman" w:hAnsi="Times New Roman" w:cs="Times New Roman"/>
                <w:color w:val="auto"/>
                <w:sz w:val="20"/>
                <w:szCs w:val="20"/>
              </w:rPr>
              <w:t>ұрылыс үшін бастапқы материалдар</w:t>
            </w:r>
            <w:r>
              <w:rPr>
                <w:rFonts w:hint="default" w:cs="Times New Roman"/>
                <w:color w:val="auto"/>
                <w:sz w:val="20"/>
                <w:szCs w:val="20"/>
                <w:lang w:val="kk-KZ"/>
              </w:rPr>
              <w:t xml:space="preserve">ды жинайды және </w:t>
            </w:r>
            <w:r>
              <w:rPr>
                <w:rFonts w:hint="default" w:ascii="Times New Roman" w:hAnsi="Times New Roman" w:cs="Times New Roman"/>
                <w:color w:val="auto"/>
                <w:sz w:val="20"/>
                <w:szCs w:val="20"/>
              </w:rPr>
              <w:t>учаскелерді таңдау</w:t>
            </w:r>
            <w:r>
              <w:rPr>
                <w:rFonts w:hint="default" w:cs="Times New Roman"/>
                <w:color w:val="auto"/>
                <w:sz w:val="20"/>
                <w:szCs w:val="20"/>
                <w:lang w:val="kk-KZ"/>
              </w:rPr>
              <w:t>ды менгереді</w:t>
            </w:r>
            <w:r>
              <w:rPr>
                <w:rFonts w:hint="default" w:ascii="Times New Roman" w:hAnsi="Times New Roman" w:cs="Times New Roman"/>
                <w:color w:val="auto"/>
                <w:sz w:val="20"/>
                <w:szCs w:val="20"/>
              </w:rPr>
              <w:t xml:space="preserve"> </w:t>
            </w:r>
            <w:r>
              <w:rPr>
                <w:rFonts w:hint="default" w:cs="Times New Roman"/>
                <w:color w:val="auto"/>
                <w:sz w:val="20"/>
                <w:szCs w:val="20"/>
                <w:lang w:val="kk-KZ"/>
              </w:rPr>
              <w:t>түсіндіреді</w:t>
            </w:r>
            <w:r>
              <w:rPr>
                <w:rFonts w:hint="default" w:ascii="Times New Roman" w:hAnsi="Times New Roman" w:cs="Times New Roman"/>
                <w:color w:val="auto"/>
                <w:sz w:val="20"/>
                <w:szCs w:val="20"/>
              </w:rPr>
              <w:t>.</w:t>
            </w: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5386" w:type="dxa"/>
            <w:gridSpan w:val="5"/>
            <w:vMerge w:val="restart"/>
            <w:vAlign w:val="top"/>
          </w:tcPr>
          <w:p w14:paraId="2E89DAFB">
            <w:pPr>
              <w:numPr>
                <w:ilvl w:val="0"/>
                <w:numId w:val="1"/>
              </w:numPr>
              <w:autoSpaceDE w:val="0"/>
              <w:autoSpaceDN w:val="0"/>
              <w:adjustRightInd w:val="0"/>
              <w:spacing w:after="0" w:line="240" w:lineRule="auto"/>
              <w:jc w:val="both"/>
              <w:rPr>
                <w:sz w:val="20"/>
                <w:szCs w:val="20"/>
              </w:rPr>
            </w:pPr>
            <w:r>
              <w:rPr>
                <w:rFonts w:hint="default" w:cs="Times New Roman"/>
                <w:color w:val="auto"/>
                <w:sz w:val="20"/>
                <w:szCs w:val="20"/>
                <w:lang w:val="kk-KZ"/>
              </w:rPr>
              <w:t>Ауылдық е</w:t>
            </w:r>
            <w:r>
              <w:rPr>
                <w:rFonts w:hint="default" w:ascii="Times New Roman" w:hAnsi="Times New Roman" w:cs="Times New Roman"/>
                <w:color w:val="auto"/>
                <w:sz w:val="20"/>
                <w:szCs w:val="20"/>
                <w:lang w:val="kk-KZ"/>
              </w:rPr>
              <w:t>лді мекендерді жоспарлаудың әртүрлі нұсқалары бойынша талдау және олардың ішіндегі ең перспективалысы туралы қорытынды жасау.</w:t>
            </w:r>
          </w:p>
        </w:tc>
        <w:tc>
          <w:tcPr>
            <w:tcW w:w="2693" w:type="dxa"/>
            <w:gridSpan w:val="2"/>
            <w:shd w:val="clear" w:color="auto" w:fill="auto"/>
            <w:vAlign w:val="top"/>
          </w:tcPr>
          <w:p w14:paraId="79A2A679">
            <w:pPr>
              <w:jc w:val="both"/>
              <w:rPr>
                <w:rFonts w:hint="default"/>
                <w:color w:val="000000"/>
                <w:sz w:val="20"/>
                <w:szCs w:val="20"/>
                <w:lang w:val="kk-KZ"/>
              </w:rPr>
            </w:pPr>
            <w:r>
              <w:rPr>
                <w:rFonts w:hint="default" w:ascii="Times New Roman" w:hAnsi="Times New Roman" w:cs="Times New Roman"/>
                <w:color w:val="auto"/>
                <w:sz w:val="20"/>
                <w:szCs w:val="20"/>
              </w:rPr>
              <w:t xml:space="preserve">2.1 </w:t>
            </w:r>
            <w:r>
              <w:rPr>
                <w:rFonts w:hint="default" w:ascii="Times New Roman" w:hAnsi="Times New Roman" w:cs="Times New Roman"/>
                <w:color w:val="auto"/>
                <w:sz w:val="20"/>
                <w:szCs w:val="20"/>
                <w:lang w:val="kk-KZ"/>
              </w:rPr>
              <w:t>Ж</w:t>
            </w:r>
            <w:r>
              <w:rPr>
                <w:rFonts w:hint="default" w:ascii="Times New Roman" w:hAnsi="Times New Roman" w:cs="Times New Roman"/>
                <w:color w:val="auto"/>
                <w:sz w:val="20"/>
                <w:szCs w:val="20"/>
              </w:rPr>
              <w:t xml:space="preserve">обаға алдын ала есептеулер бойынша, жобалау үшін есептік мерзімдер туралы </w:t>
            </w:r>
            <w:r>
              <w:rPr>
                <w:rFonts w:hint="default" w:cs="Times New Roman"/>
                <w:color w:val="auto"/>
                <w:sz w:val="20"/>
                <w:szCs w:val="20"/>
                <w:lang w:val="kk-KZ"/>
              </w:rPr>
              <w:t>түсіндіріп беру</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386" w:type="dxa"/>
            <w:gridSpan w:val="5"/>
            <w:vMerge w:val="continue"/>
            <w:shd w:val="clear" w:color="auto" w:fill="auto"/>
            <w:vAlign w:val="top"/>
          </w:tcPr>
          <w:p w14:paraId="6458780B">
            <w:pPr>
              <w:numPr>
                <w:ilvl w:val="0"/>
                <w:numId w:val="2"/>
              </w:numPr>
              <w:autoSpaceDE w:val="0"/>
              <w:autoSpaceDN w:val="0"/>
              <w:adjustRightInd w:val="0"/>
              <w:spacing w:after="0" w:line="240" w:lineRule="auto"/>
              <w:jc w:val="both"/>
              <w:rPr>
                <w:sz w:val="20"/>
                <w:szCs w:val="20"/>
              </w:rPr>
            </w:pPr>
          </w:p>
        </w:tc>
        <w:tc>
          <w:tcPr>
            <w:tcW w:w="2693" w:type="dxa"/>
            <w:gridSpan w:val="2"/>
            <w:shd w:val="clear" w:color="auto" w:fill="auto"/>
            <w:vAlign w:val="top"/>
          </w:tcPr>
          <w:p w14:paraId="31021E48">
            <w:pPr>
              <w:jc w:val="both"/>
              <w:rPr>
                <w:color w:val="000000"/>
                <w:sz w:val="20"/>
                <w:szCs w:val="20"/>
              </w:rPr>
            </w:pPr>
            <w:r>
              <w:rPr>
                <w:rFonts w:hint="default" w:ascii="Times New Roman" w:hAnsi="Times New Roman" w:cs="Times New Roman"/>
                <w:color w:val="auto"/>
                <w:sz w:val="20"/>
                <w:szCs w:val="20"/>
              </w:rPr>
              <w:t xml:space="preserve">2.2 </w:t>
            </w:r>
            <w:r>
              <w:rPr>
                <w:rFonts w:hint="default" w:ascii="Times New Roman" w:hAnsi="Times New Roman" w:cs="Times New Roman"/>
                <w:color w:val="auto"/>
                <w:sz w:val="20"/>
                <w:szCs w:val="20"/>
                <w:lang w:val="kk-KZ"/>
              </w:rPr>
              <w:t>Х</w:t>
            </w:r>
            <w:r>
              <w:rPr>
                <w:rFonts w:hint="default" w:ascii="Times New Roman" w:hAnsi="Times New Roman" w:cs="Times New Roman"/>
                <w:color w:val="auto"/>
                <w:sz w:val="20"/>
                <w:szCs w:val="20"/>
              </w:rPr>
              <w:t>алық санын есептеу әдістерін қолдану.</w:t>
            </w: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386" w:type="dxa"/>
            <w:gridSpan w:val="5"/>
            <w:vMerge w:val="continue"/>
            <w:vAlign w:val="top"/>
          </w:tcPr>
          <w:p w14:paraId="36DBD438">
            <w:pPr>
              <w:jc w:val="both"/>
              <w:rPr>
                <w:sz w:val="20"/>
                <w:szCs w:val="20"/>
              </w:rPr>
            </w:pPr>
          </w:p>
        </w:tc>
        <w:tc>
          <w:tcPr>
            <w:tcW w:w="2693" w:type="dxa"/>
            <w:gridSpan w:val="2"/>
            <w:shd w:val="clear" w:color="auto" w:fill="auto"/>
            <w:vAlign w:val="top"/>
          </w:tcPr>
          <w:p w14:paraId="2A69382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hint="default" w:ascii="Times New Roman" w:hAnsi="Times New Roman" w:cs="Times New Roman"/>
                <w:color w:val="auto"/>
                <w:sz w:val="20"/>
                <w:szCs w:val="20"/>
              </w:rPr>
              <w:t xml:space="preserve">2.3 </w:t>
            </w:r>
            <w:r>
              <w:rPr>
                <w:rFonts w:hint="default" w:ascii="Times New Roman" w:hAnsi="Times New Roman" w:cs="Times New Roman"/>
                <w:color w:val="auto"/>
                <w:sz w:val="20"/>
                <w:szCs w:val="20"/>
                <w:lang w:val="kk-KZ"/>
              </w:rPr>
              <w:t>О</w:t>
            </w:r>
            <w:r>
              <w:rPr>
                <w:rFonts w:hint="default" w:ascii="Times New Roman" w:hAnsi="Times New Roman" w:cs="Times New Roman"/>
                <w:color w:val="auto"/>
                <w:sz w:val="20"/>
                <w:szCs w:val="20"/>
              </w:rPr>
              <w:t>тбасылар саны мен тұрғын үй құрылысының көлемін есептеу дағдыларын қолдану. Отбасылар санын есептеу. Халықтың жекелеген жас топтарының санын есептеу.</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386" w:type="dxa"/>
            <w:gridSpan w:val="5"/>
            <w:vMerge w:val="restart"/>
            <w:shd w:val="clear" w:color="auto" w:fill="auto"/>
            <w:vAlign w:val="top"/>
          </w:tcPr>
          <w:p w14:paraId="32BD652F">
            <w:pPr>
              <w:autoSpaceDE w:val="0"/>
              <w:autoSpaceDN w:val="0"/>
              <w:adjustRightInd w:val="0"/>
              <w:spacing w:after="0" w:line="240" w:lineRule="auto"/>
              <w:jc w:val="both"/>
              <w:rPr>
                <w:rFonts w:hint="default" w:ascii="Times New Roman" w:hAnsi="Times New Roman" w:cs="Times New Roman"/>
                <w:color w:val="auto"/>
                <w:sz w:val="20"/>
                <w:szCs w:val="20"/>
                <w:lang w:val="kk-KZ"/>
              </w:rPr>
            </w:pPr>
            <w:r>
              <w:rPr>
                <w:rFonts w:hint="default" w:cs="Times New Roman"/>
                <w:color w:val="auto"/>
                <w:sz w:val="20"/>
                <w:szCs w:val="20"/>
                <w:lang w:val="kk-KZ"/>
              </w:rPr>
              <w:t>3</w:t>
            </w:r>
            <w:r>
              <w:rPr>
                <w:rFonts w:hint="default" w:ascii="Times New Roman" w:hAnsi="Times New Roman" w:cs="Times New Roman"/>
                <w:color w:val="auto"/>
                <w:sz w:val="20"/>
                <w:szCs w:val="20"/>
              </w:rPr>
              <w:t xml:space="preserve">. </w:t>
            </w:r>
            <w:r>
              <w:rPr>
                <w:rFonts w:hint="default" w:cs="Times New Roman"/>
                <w:color w:val="auto"/>
                <w:sz w:val="20"/>
                <w:szCs w:val="20"/>
                <w:lang w:val="kk-KZ"/>
              </w:rPr>
              <w:t>Ауылдық е</w:t>
            </w:r>
            <w:r>
              <w:rPr>
                <w:rFonts w:hint="default" w:ascii="Times New Roman" w:hAnsi="Times New Roman" w:cs="Times New Roman"/>
                <w:color w:val="auto"/>
                <w:sz w:val="20"/>
                <w:szCs w:val="20"/>
              </w:rPr>
              <w:t>лді мекендерді жоспарлаудың әртүрлі элементтерін ұйымдастыру</w:t>
            </w:r>
            <w:r>
              <w:rPr>
                <w:rFonts w:hint="default" w:cs="Times New Roman"/>
                <w:color w:val="auto"/>
                <w:sz w:val="20"/>
                <w:szCs w:val="20"/>
                <w:lang w:val="kk-KZ"/>
              </w:rPr>
              <w:t xml:space="preserve"> және </w:t>
            </w:r>
            <w:r>
              <w:rPr>
                <w:rFonts w:hint="default" w:ascii="Times New Roman" w:hAnsi="Times New Roman" w:cs="Times New Roman"/>
                <w:color w:val="auto"/>
                <w:sz w:val="20"/>
                <w:szCs w:val="20"/>
                <w:lang w:val="kk-KZ"/>
              </w:rPr>
              <w:t>жоспарлаудың әртүрлі нұсқалары бойынша талдау</w:t>
            </w:r>
            <w:r>
              <w:rPr>
                <w:rFonts w:hint="default" w:cs="Times New Roman"/>
                <w:color w:val="auto"/>
                <w:sz w:val="20"/>
                <w:szCs w:val="20"/>
                <w:lang w:val="kk-KZ"/>
              </w:rPr>
              <w:t xml:space="preserve"> жасау</w:t>
            </w:r>
            <w:r>
              <w:rPr>
                <w:rFonts w:hint="default" w:ascii="Times New Roman" w:hAnsi="Times New Roman" w:cs="Times New Roman"/>
                <w:color w:val="auto"/>
                <w:sz w:val="20"/>
                <w:szCs w:val="20"/>
                <w:lang w:val="kk-KZ"/>
              </w:rPr>
              <w:t xml:space="preserve"> және олардың ішіндегі ең </w:t>
            </w:r>
            <w:r>
              <w:rPr>
                <w:rFonts w:hint="default" w:cs="Times New Roman"/>
                <w:color w:val="auto"/>
                <w:sz w:val="20"/>
                <w:szCs w:val="20"/>
                <w:lang w:val="kk-KZ"/>
              </w:rPr>
              <w:t>келешектік</w:t>
            </w:r>
            <w:r>
              <w:rPr>
                <w:rFonts w:hint="default" w:ascii="Times New Roman" w:hAnsi="Times New Roman" w:cs="Times New Roman"/>
                <w:color w:val="auto"/>
                <w:sz w:val="20"/>
                <w:szCs w:val="20"/>
                <w:lang w:val="kk-KZ"/>
              </w:rPr>
              <w:t xml:space="preserve"> туралы </w:t>
            </w:r>
            <w:r>
              <w:rPr>
                <w:rFonts w:hint="default" w:cs="Times New Roman"/>
                <w:color w:val="auto"/>
                <w:sz w:val="20"/>
                <w:szCs w:val="20"/>
                <w:lang w:val="kk-KZ"/>
              </w:rPr>
              <w:t>шешім қабылдау</w:t>
            </w:r>
            <w:r>
              <w:rPr>
                <w:rFonts w:hint="default" w:ascii="Times New Roman" w:hAnsi="Times New Roman" w:cs="Times New Roman"/>
                <w:color w:val="auto"/>
                <w:sz w:val="20"/>
                <w:szCs w:val="20"/>
                <w:lang w:val="kk-KZ"/>
              </w:rPr>
              <w:t>.</w:t>
            </w:r>
          </w:p>
          <w:p w14:paraId="211AD697">
            <w:pPr>
              <w:autoSpaceDE w:val="0"/>
              <w:autoSpaceDN w:val="0"/>
              <w:adjustRightInd w:val="0"/>
              <w:spacing w:after="0" w:line="240" w:lineRule="auto"/>
              <w:jc w:val="both"/>
              <w:rPr>
                <w:sz w:val="20"/>
                <w:szCs w:val="20"/>
              </w:rPr>
            </w:pPr>
          </w:p>
        </w:tc>
        <w:tc>
          <w:tcPr>
            <w:tcW w:w="2693" w:type="dxa"/>
            <w:gridSpan w:val="2"/>
            <w:shd w:val="clear" w:color="auto" w:fill="auto"/>
            <w:vAlign w:val="top"/>
          </w:tcPr>
          <w:p w14:paraId="6D5F81C1">
            <w:pPr>
              <w:pBdr>
                <w:top w:val="none" w:color="auto" w:sz="0" w:space="0"/>
                <w:left w:val="none" w:color="auto" w:sz="0" w:space="0"/>
                <w:bottom w:val="none" w:color="auto" w:sz="0" w:space="0"/>
                <w:right w:val="none" w:color="auto" w:sz="0" w:space="0"/>
                <w:between w:val="none" w:color="auto" w:sz="0" w:space="0"/>
              </w:pBdr>
              <w:jc w:val="both"/>
              <w:rPr>
                <w:sz w:val="20"/>
                <w:szCs w:val="20"/>
              </w:rPr>
            </w:pPr>
            <w:r>
              <w:rPr>
                <w:color w:val="000000"/>
                <w:sz w:val="20"/>
                <w:szCs w:val="20"/>
              </w:rPr>
              <w:t>3.1</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Қ</w:t>
            </w:r>
            <w:r>
              <w:rPr>
                <w:rFonts w:hint="default" w:ascii="Times New Roman" w:hAnsi="Times New Roman" w:cs="Times New Roman"/>
                <w:color w:val="auto"/>
                <w:sz w:val="20"/>
                <w:szCs w:val="20"/>
              </w:rPr>
              <w:t xml:space="preserve">оғамдық ғимараттарды есептеу бойынша </w:t>
            </w:r>
            <w:r>
              <w:rPr>
                <w:rFonts w:hint="default" w:cs="Times New Roman"/>
                <w:color w:val="auto"/>
                <w:sz w:val="20"/>
                <w:szCs w:val="20"/>
                <w:lang w:val="kk-KZ"/>
              </w:rPr>
              <w:t>нәтижені жинақтау</w:t>
            </w:r>
            <w:r>
              <w:rPr>
                <w:rFonts w:hint="default" w:ascii="Times New Roman" w:hAnsi="Times New Roman" w:cs="Times New Roman"/>
                <w:color w:val="auto"/>
                <w:sz w:val="20"/>
                <w:szCs w:val="20"/>
              </w:rPr>
              <w:t xml:space="preserve">.  </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386" w:type="dxa"/>
            <w:gridSpan w:val="5"/>
            <w:vMerge w:val="continue"/>
            <w:vAlign w:val="top"/>
          </w:tcPr>
          <w:p w14:paraId="1DA4893E">
            <w:pPr>
              <w:autoSpaceDE w:val="0"/>
              <w:autoSpaceDN w:val="0"/>
              <w:adjustRightInd w:val="0"/>
              <w:spacing w:after="0" w:line="240" w:lineRule="auto"/>
              <w:jc w:val="both"/>
              <w:rPr>
                <w:sz w:val="20"/>
                <w:szCs w:val="20"/>
              </w:rPr>
            </w:pPr>
          </w:p>
        </w:tc>
        <w:tc>
          <w:tcPr>
            <w:tcW w:w="2693" w:type="dxa"/>
            <w:gridSpan w:val="2"/>
            <w:shd w:val="clear" w:color="auto" w:fill="auto"/>
            <w:vAlign w:val="top"/>
          </w:tcPr>
          <w:p w14:paraId="4C31CA31">
            <w:pPr>
              <w:pBdr>
                <w:top w:val="none" w:color="auto" w:sz="0" w:space="0"/>
                <w:left w:val="none" w:color="auto" w:sz="0" w:space="0"/>
                <w:bottom w:val="none" w:color="auto" w:sz="0" w:space="0"/>
                <w:right w:val="none" w:color="auto" w:sz="0" w:space="0"/>
                <w:between w:val="none" w:color="auto" w:sz="0" w:space="0"/>
              </w:pBdr>
              <w:jc w:val="both"/>
              <w:rPr>
                <w:rFonts w:hint="default"/>
                <w:sz w:val="20"/>
                <w:szCs w:val="20"/>
                <w:lang w:val="kk-KZ"/>
              </w:rPr>
            </w:pPr>
            <w:r>
              <w:rPr>
                <w:rFonts w:hint="default" w:ascii="Times New Roman" w:hAnsi="Times New Roman" w:cs="Times New Roman"/>
                <w:color w:val="auto"/>
                <w:sz w:val="20"/>
                <w:szCs w:val="20"/>
              </w:rPr>
              <w:t xml:space="preserve">3.2 </w:t>
            </w:r>
            <w:r>
              <w:rPr>
                <w:rFonts w:hint="default" w:ascii="Times New Roman" w:hAnsi="Times New Roman" w:cs="Times New Roman"/>
                <w:color w:val="auto"/>
                <w:sz w:val="20"/>
                <w:szCs w:val="20"/>
                <w:lang w:val="kk-KZ"/>
              </w:rPr>
              <w:t>Ө</w:t>
            </w:r>
            <w:r>
              <w:rPr>
                <w:rFonts w:hint="default" w:ascii="Times New Roman" w:hAnsi="Times New Roman" w:cs="Times New Roman"/>
                <w:color w:val="auto"/>
                <w:sz w:val="20"/>
                <w:szCs w:val="20"/>
              </w:rPr>
              <w:t xml:space="preserve">ндірістік-шаруашылық ғимараттарды есептеу әдістемесі </w:t>
            </w:r>
            <w:r>
              <w:rPr>
                <w:rFonts w:hint="default" w:cs="Times New Roman"/>
                <w:color w:val="auto"/>
                <w:sz w:val="20"/>
                <w:szCs w:val="20"/>
                <w:lang w:val="kk-KZ"/>
              </w:rPr>
              <w:t>негізінде</w:t>
            </w:r>
            <w:r>
              <w:rPr>
                <w:rFonts w:hint="default" w:ascii="Times New Roman" w:hAnsi="Times New Roman" w:cs="Times New Roman"/>
                <w:color w:val="auto"/>
                <w:sz w:val="20"/>
                <w:szCs w:val="20"/>
              </w:rPr>
              <w:t xml:space="preserve"> </w:t>
            </w:r>
            <w:r>
              <w:rPr>
                <w:rFonts w:hint="default" w:cs="Times New Roman"/>
                <w:color w:val="auto"/>
                <w:sz w:val="20"/>
                <w:szCs w:val="20"/>
                <w:lang w:val="kk-KZ"/>
              </w:rPr>
              <w:t>жобалау</w:t>
            </w: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Merge w:val="continue"/>
            <w:shd w:val="clear" w:color="auto" w:fill="auto"/>
            <w:vAlign w:val="top"/>
          </w:tcPr>
          <w:p w14:paraId="1B130507">
            <w:pPr>
              <w:jc w:val="both"/>
              <w:rPr>
                <w:sz w:val="20"/>
                <w:szCs w:val="20"/>
              </w:rPr>
            </w:pPr>
          </w:p>
        </w:tc>
        <w:tc>
          <w:tcPr>
            <w:tcW w:w="2693" w:type="dxa"/>
            <w:gridSpan w:val="2"/>
            <w:shd w:val="clear" w:color="auto" w:fill="auto"/>
            <w:vAlign w:val="top"/>
          </w:tcPr>
          <w:p w14:paraId="43B49405">
            <w:pPr>
              <w:pBdr>
                <w:top w:val="none" w:color="auto" w:sz="0" w:space="0"/>
                <w:left w:val="none" w:color="auto" w:sz="0" w:space="0"/>
                <w:bottom w:val="none" w:color="auto" w:sz="0" w:space="0"/>
                <w:right w:val="none" w:color="auto" w:sz="0" w:space="0"/>
                <w:between w:val="none" w:color="auto" w:sz="0" w:space="0"/>
              </w:pBdr>
              <w:jc w:val="both"/>
              <w:rPr>
                <w:rFonts w:hint="default" w:cs="Times New Roman"/>
                <w:color w:val="auto"/>
                <w:sz w:val="20"/>
                <w:szCs w:val="20"/>
                <w:lang w:val="kk-KZ"/>
              </w:rPr>
            </w:pPr>
            <w:r>
              <w:rPr>
                <w:rFonts w:hint="default" w:ascii="Times New Roman" w:hAnsi="Times New Roman" w:cs="Times New Roman"/>
                <w:color w:val="auto"/>
                <w:sz w:val="20"/>
                <w:szCs w:val="20"/>
              </w:rPr>
              <w:t xml:space="preserve">3.3 </w:t>
            </w:r>
            <w:r>
              <w:rPr>
                <w:rFonts w:hint="default" w:ascii="Times New Roman" w:hAnsi="Times New Roman" w:cs="Times New Roman"/>
                <w:color w:val="auto"/>
                <w:sz w:val="20"/>
                <w:szCs w:val="20"/>
                <w:lang w:val="kk-KZ"/>
              </w:rPr>
              <w:t>С</w:t>
            </w:r>
            <w:r>
              <w:rPr>
                <w:rFonts w:hint="default" w:ascii="Times New Roman" w:hAnsi="Times New Roman" w:cs="Times New Roman"/>
                <w:color w:val="auto"/>
                <w:sz w:val="20"/>
                <w:szCs w:val="20"/>
              </w:rPr>
              <w:t xml:space="preserve">екциялық құрылыс үшін тұрғын үй аумағының ауданын есептеу және елді мекен аумағын абаттандыру бойынша есептеулер </w:t>
            </w:r>
            <w:r>
              <w:rPr>
                <w:rFonts w:hint="default" w:cs="Times New Roman"/>
                <w:color w:val="auto"/>
                <w:sz w:val="20"/>
                <w:szCs w:val="20"/>
                <w:lang w:val="kk-KZ"/>
              </w:rPr>
              <w:t>негізінде жобалау.</w:t>
            </w:r>
          </w:p>
          <w:p w14:paraId="1DA88F90">
            <w:pPr>
              <w:pBdr>
                <w:top w:val="none" w:color="auto" w:sz="0" w:space="0"/>
                <w:left w:val="none" w:color="auto" w:sz="0" w:space="0"/>
                <w:bottom w:val="none" w:color="auto" w:sz="0" w:space="0"/>
                <w:right w:val="none" w:color="auto" w:sz="0" w:space="0"/>
                <w:between w:val="none" w:color="auto" w:sz="0" w:space="0"/>
              </w:pBdr>
              <w:jc w:val="both"/>
              <w:rPr>
                <w:rFonts w:hint="default" w:cs="Times New Roman"/>
                <w:color w:val="auto"/>
                <w:sz w:val="20"/>
                <w:szCs w:val="20"/>
                <w:lang w:val="kk-KZ"/>
              </w:rPr>
            </w:pPr>
            <w:r>
              <w:rPr>
                <w:rFonts w:hint="default" w:cs="Times New Roman"/>
                <w:color w:val="auto"/>
                <w:sz w:val="20"/>
                <w:szCs w:val="20"/>
                <w:lang w:val="kk-KZ"/>
              </w:rPr>
              <w:t>3.4</w:t>
            </w:r>
            <w:r>
              <w:rPr>
                <w:rFonts w:hint="default" w:ascii="Times New Roman" w:hAnsi="Times New Roman" w:cs="Times New Roman"/>
                <w:color w:val="auto"/>
                <w:sz w:val="20"/>
                <w:szCs w:val="20"/>
              </w:rPr>
              <w:t>Құрылыс композициясында қоғамдық ғимараттарды пайдалану</w:t>
            </w:r>
            <w:r>
              <w:rPr>
                <w:rFonts w:hint="default" w:cs="Times New Roman"/>
                <w:color w:val="auto"/>
                <w:sz w:val="20"/>
                <w:szCs w:val="20"/>
                <w:lang w:val="kk-KZ"/>
              </w:rPr>
              <w:t>ға шешім қабылдау.</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Align w:val="top"/>
          </w:tcPr>
          <w:p w14:paraId="3F7C7D3E">
            <w:pPr>
              <w:numPr>
                <w:ilvl w:val="0"/>
                <w:numId w:val="3"/>
              </w:numPr>
              <w:autoSpaceDE w:val="0"/>
              <w:autoSpaceDN w:val="0"/>
              <w:adjustRightInd w:val="0"/>
              <w:spacing w:after="0" w:line="240" w:lineRule="auto"/>
              <w:jc w:val="both"/>
              <w:rPr>
                <w:sz w:val="20"/>
                <w:szCs w:val="20"/>
              </w:rPr>
            </w:pPr>
            <w:r>
              <w:rPr>
                <w:rFonts w:hint="default" w:ascii="Times New Roman" w:hAnsi="Times New Roman" w:cs="Times New Roman"/>
                <w:color w:val="auto"/>
                <w:sz w:val="20"/>
                <w:szCs w:val="20"/>
                <w:lang w:val="kk-KZ"/>
              </w:rPr>
              <w:t>Ауылдық елді мекендерді жоспарла</w:t>
            </w:r>
            <w:r>
              <w:rPr>
                <w:rFonts w:hint="default" w:cs="Times New Roman"/>
                <w:color w:val="auto"/>
                <w:sz w:val="20"/>
                <w:szCs w:val="20"/>
                <w:lang w:val="kk-KZ"/>
              </w:rPr>
              <w:t>уда</w:t>
            </w:r>
            <w:r>
              <w:rPr>
                <w:rFonts w:hint="default" w:ascii="Times New Roman" w:hAnsi="Times New Roman" w:cs="Times New Roman"/>
                <w:color w:val="auto"/>
                <w:sz w:val="20"/>
                <w:szCs w:val="20"/>
                <w:lang w:val="kk-KZ"/>
              </w:rPr>
              <w:t xml:space="preserve"> </w:t>
            </w:r>
            <w:r>
              <w:rPr>
                <w:rFonts w:hint="default" w:ascii="Times New Roman" w:hAnsi="Times New Roman" w:eastAsia="SimSun" w:cs="Times New Roman"/>
                <w:i w:val="0"/>
                <w:iCs w:val="0"/>
                <w:caps w:val="0"/>
                <w:color w:val="000000"/>
                <w:spacing w:val="0"/>
                <w:sz w:val="20"/>
                <w:szCs w:val="20"/>
              </w:rPr>
              <w:t xml:space="preserve">аумақты инженерлік </w:t>
            </w:r>
            <w:r>
              <w:rPr>
                <w:rFonts w:hint="default" w:eastAsia="SimSun" w:cs="Times New Roman"/>
                <w:i w:val="0"/>
                <w:iCs w:val="0"/>
                <w:caps w:val="0"/>
                <w:color w:val="000000"/>
                <w:spacing w:val="0"/>
                <w:sz w:val="20"/>
                <w:szCs w:val="20"/>
                <w:lang w:val="kk-KZ"/>
              </w:rPr>
              <w:t>жабдықтау</w:t>
            </w:r>
            <w:r>
              <w:rPr>
                <w:rFonts w:hint="default" w:ascii="Times New Roman" w:hAnsi="Times New Roman" w:eastAsia="SimSun" w:cs="Times New Roman"/>
                <w:i w:val="0"/>
                <w:iCs w:val="0"/>
                <w:caps w:val="0"/>
                <w:color w:val="000000"/>
                <w:spacing w:val="0"/>
                <w:sz w:val="20"/>
                <w:szCs w:val="20"/>
              </w:rPr>
              <w:t xml:space="preserve"> </w:t>
            </w:r>
            <w:r>
              <w:rPr>
                <w:rFonts w:hint="default" w:eastAsia="SimSun" w:cs="Times New Roman"/>
                <w:i w:val="0"/>
                <w:iCs w:val="0"/>
                <w:caps w:val="0"/>
                <w:color w:val="000000"/>
                <w:spacing w:val="0"/>
                <w:sz w:val="20"/>
                <w:szCs w:val="20"/>
                <w:lang w:val="kk-KZ"/>
              </w:rPr>
              <w:t>элеметттерін жобалау</w:t>
            </w:r>
          </w:p>
        </w:tc>
        <w:tc>
          <w:tcPr>
            <w:tcW w:w="2693" w:type="dxa"/>
            <w:gridSpan w:val="2"/>
            <w:shd w:val="clear" w:color="auto" w:fill="auto"/>
            <w:vAlign w:val="top"/>
          </w:tcPr>
          <w:p w14:paraId="25DD9741">
            <w:pPr>
              <w:numPr>
                <w:ilvl w:val="1"/>
                <w:numId w:val="3"/>
              </w:numPr>
              <w:jc w:val="both"/>
              <w:rPr>
                <w:rFonts w:hint="default" w:cs="Times New Roman"/>
                <w:color w:val="auto"/>
                <w:sz w:val="20"/>
                <w:szCs w:val="20"/>
                <w:lang w:val="kk-KZ"/>
              </w:rPr>
            </w:pPr>
            <w:r>
              <w:rPr>
                <w:rFonts w:hint="default" w:ascii="Times New Roman" w:hAnsi="Times New Roman" w:cs="Times New Roman"/>
                <w:color w:val="auto"/>
                <w:sz w:val="20"/>
                <w:szCs w:val="20"/>
                <w:lang w:val="kk-KZ"/>
              </w:rPr>
              <w:t>Ауылдық елді мекендерді жоспарла</w:t>
            </w:r>
            <w:r>
              <w:rPr>
                <w:rFonts w:hint="default" w:cs="Times New Roman"/>
                <w:color w:val="auto"/>
                <w:sz w:val="20"/>
                <w:szCs w:val="20"/>
                <w:lang w:val="kk-KZ"/>
              </w:rPr>
              <w:t>у жобасында электрмен, байланыс, жылу, газбен жабдықтау жүйелерін құрылыс нормалары негізінде жобалау.</w:t>
            </w:r>
          </w:p>
          <w:p w14:paraId="654E024B">
            <w:pPr>
              <w:numPr>
                <w:ilvl w:val="1"/>
                <w:numId w:val="3"/>
              </w:numPr>
              <w:jc w:val="both"/>
              <w:rPr>
                <w:rFonts w:hint="default" w:cs="Times New Roman"/>
                <w:color w:val="auto"/>
                <w:sz w:val="20"/>
                <w:szCs w:val="20"/>
                <w:lang w:val="kk-KZ"/>
              </w:rPr>
            </w:pPr>
            <w:r>
              <w:rPr>
                <w:rFonts w:hint="default" w:cs="Times New Roman"/>
                <w:color w:val="auto"/>
                <w:sz w:val="20"/>
                <w:szCs w:val="20"/>
                <w:lang w:val="kk-KZ"/>
              </w:rPr>
              <w:t>Елді мекенді сумен қамтамасыз ету және канализация жүйелерін жобалау.</w:t>
            </w:r>
          </w:p>
          <w:p w14:paraId="42FDA41B">
            <w:pPr>
              <w:numPr>
                <w:ilvl w:val="1"/>
                <w:numId w:val="3"/>
              </w:numPr>
              <w:jc w:val="both"/>
              <w:rPr>
                <w:rFonts w:hint="default" w:cs="Times New Roman"/>
                <w:color w:val="auto"/>
                <w:sz w:val="20"/>
                <w:szCs w:val="20"/>
                <w:lang w:val="kk-KZ"/>
              </w:rPr>
            </w:pPr>
            <w:r>
              <w:rPr>
                <w:rFonts w:hint="default" w:ascii="Times New Roman" w:hAnsi="Times New Roman" w:cs="Times New Roman"/>
                <w:color w:val="auto"/>
                <w:sz w:val="20"/>
                <w:szCs w:val="20"/>
                <w:lang w:val="kk-KZ"/>
              </w:rPr>
              <w:t>Ауылдық елді мекендер</w:t>
            </w:r>
            <w:r>
              <w:rPr>
                <w:rFonts w:hint="default" w:cs="Times New Roman"/>
                <w:color w:val="auto"/>
                <w:sz w:val="20"/>
                <w:szCs w:val="20"/>
                <w:lang w:val="kk-KZ"/>
              </w:rPr>
              <w:t>де көшелерді, кіріс жолдарды және өткелдерді жобалау .</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5557AB7">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color="000000" w:themeColor="text1" w:sz="4" w:space="0"/>
              <w:left w:val="single" w:color="000000" w:themeColor="text1" w:sz="4" w:space="0"/>
              <w:right w:val="single" w:color="000000" w:themeColor="text1" w:sz="4" w:space="0"/>
            </w:tcBorders>
            <w:shd w:val="clear" w:color="auto" w:fill="auto"/>
            <w:vAlign w:val="top"/>
          </w:tcPr>
          <w:p w14:paraId="1B51A2E3">
            <w:pPr>
              <w:rPr>
                <w:rFonts w:hint="default"/>
                <w:b/>
                <w:sz w:val="20"/>
                <w:szCs w:val="20"/>
                <w:lang w:val="kk-KZ"/>
              </w:rPr>
            </w:pPr>
            <w:r>
              <w:rPr>
                <w:rFonts w:ascii="Times New Roman" w:hAnsi="Times New Roman" w:cs="Times New Roman"/>
                <w:sz w:val="20"/>
                <w:szCs w:val="20"/>
                <w:lang w:val="kk-KZ"/>
              </w:rPr>
              <w:t>Геодезия</w:t>
            </w:r>
            <w:r>
              <w:rPr>
                <w:rFonts w:hint="default" w:cs="Times New Roman"/>
                <w:sz w:val="20"/>
                <w:szCs w:val="20"/>
                <w:lang w:val="kk-KZ"/>
              </w:rPr>
              <w:t>,</w:t>
            </w:r>
            <w:r>
              <w:rPr>
                <w:rFonts w:ascii="Times New Roman" w:hAnsi="Times New Roman" w:cs="Times New Roman"/>
                <w:sz w:val="20"/>
                <w:szCs w:val="20"/>
                <w:lang w:val="kk-KZ"/>
              </w:rPr>
              <w:t xml:space="preserve"> </w:t>
            </w:r>
            <w:r>
              <w:rPr>
                <w:rFonts w:hint="default" w:ascii="Times New Roman" w:hAnsi="Times New Roman" w:eastAsia="SimSun" w:cs="Times New Roman"/>
                <w:i w:val="0"/>
                <w:iCs w:val="0"/>
                <w:caps w:val="0"/>
                <w:color w:val="000000"/>
                <w:spacing w:val="0"/>
                <w:sz w:val="20"/>
                <w:szCs w:val="20"/>
              </w:rPr>
              <w:t>Жерге орналастырудағы геодезиялық жұмыстар</w:t>
            </w:r>
            <w:r>
              <w:rPr>
                <w:rFonts w:hint="default" w:ascii="Times New Roman" w:hAnsi="Times New Roman" w:eastAsia="SimSun" w:cs="Times New Roman"/>
                <w:i w:val="0"/>
                <w:iCs w:val="0"/>
                <w:caps w:val="0"/>
                <w:color w:val="000000"/>
                <w:spacing w:val="0"/>
                <w:sz w:val="20"/>
                <w:szCs w:val="20"/>
                <w:lang w:val="kk-KZ"/>
              </w:rPr>
              <w:t xml:space="preserve">, </w:t>
            </w:r>
            <w:r>
              <w:rPr>
                <w:rFonts w:hint="default" w:ascii="Times New Roman" w:hAnsi="Times New Roman" w:eastAsia="SimSun" w:cs="Times New Roman"/>
                <w:i w:val="0"/>
                <w:iCs w:val="0"/>
                <w:caps w:val="0"/>
                <w:color w:val="000000"/>
                <w:spacing w:val="0"/>
                <w:sz w:val="20"/>
                <w:szCs w:val="20"/>
              </w:rPr>
              <w:t>Жерге орналастырудың және кадастрдың ғылыми және теориялық негіздері</w:t>
            </w:r>
            <w:r>
              <w:rPr>
                <w:rFonts w:hint="default" w:ascii="Times New Roman" w:hAnsi="Times New Roman" w:cs="Times New Roman"/>
                <w:sz w:val="20"/>
                <w:szCs w:val="20"/>
                <w:lang w:val="kk-KZ"/>
              </w:rPr>
              <w:t xml:space="preserve">, </w:t>
            </w:r>
            <w:r>
              <w:rPr>
                <w:rFonts w:hint="default" w:ascii="Times New Roman" w:hAnsi="Times New Roman" w:eastAsia="SimSun" w:cs="Times New Roman"/>
                <w:i w:val="0"/>
                <w:iCs w:val="0"/>
                <w:caps w:val="0"/>
                <w:color w:val="000000"/>
                <w:spacing w:val="0"/>
                <w:sz w:val="20"/>
                <w:szCs w:val="20"/>
              </w:rPr>
              <w:t>Геоботаникалық ізденістер, ландшафтану және егіншіліктің бейімделген-ландшафттық жүйесі</w:t>
            </w:r>
            <w:r>
              <w:rPr>
                <w:rFonts w:hint="default" w:ascii="Times New Roman" w:hAnsi="Times New Roman" w:eastAsia="SimSun" w:cs="Times New Roman"/>
                <w:i w:val="0"/>
                <w:iCs w:val="0"/>
                <w:caps w:val="0"/>
                <w:color w:val="000000"/>
                <w:spacing w:val="0"/>
                <w:sz w:val="20"/>
                <w:szCs w:val="20"/>
                <w:lang w:val="kk-KZ"/>
              </w:rPr>
              <w:t>.</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001D8">
            <w:pPr>
              <w:rPr>
                <w:b/>
                <w:sz w:val="20"/>
                <w:szCs w:val="20"/>
                <w:lang w:val="kk-KZ"/>
              </w:rPr>
            </w:pPr>
            <w:r>
              <w:rPr>
                <w:b/>
                <w:sz w:val="20"/>
                <w:szCs w:val="20"/>
              </w:rPr>
              <w:t>Постреквизит</w:t>
            </w:r>
            <w:r>
              <w:rPr>
                <w:b/>
                <w:sz w:val="20"/>
                <w:szCs w:val="20"/>
                <w:lang w:val="kk-KZ"/>
              </w:rPr>
              <w:t>тер</w:t>
            </w:r>
          </w:p>
        </w:tc>
        <w:tc>
          <w:tcPr>
            <w:tcW w:w="8079" w:type="dxa"/>
            <w:gridSpan w:val="7"/>
            <w:tcBorders>
              <w:left w:val="single" w:color="000000" w:themeColor="text1" w:sz="4" w:space="0"/>
              <w:bottom w:val="single" w:color="000000" w:themeColor="text1" w:sz="4" w:space="0"/>
              <w:right w:val="single" w:color="000000" w:themeColor="text1" w:sz="4" w:space="0"/>
            </w:tcBorders>
            <w:shd w:val="clear" w:color="auto" w:fill="auto"/>
            <w:vAlign w:val="top"/>
          </w:tcPr>
          <w:p w14:paraId="526371CA">
            <w:pPr>
              <w:rPr>
                <w:rFonts w:hint="default"/>
                <w:sz w:val="20"/>
                <w:szCs w:val="20"/>
                <w:lang w:val="kk-KZ"/>
              </w:rPr>
            </w:pPr>
            <w:r>
              <w:rPr>
                <w:rFonts w:hint="default" w:ascii="Times New Roman" w:hAnsi="Times New Roman" w:eastAsia="SimSun" w:cs="Times New Roman"/>
                <w:i w:val="0"/>
                <w:iCs w:val="0"/>
                <w:caps w:val="0"/>
                <w:color w:val="000000"/>
                <w:spacing w:val="0"/>
                <w:sz w:val="20"/>
                <w:szCs w:val="20"/>
              </w:rPr>
              <w:t>Жер ресурстарын басқару</w:t>
            </w:r>
            <w:r>
              <w:rPr>
                <w:rFonts w:hint="default" w:ascii="Times New Roman" w:hAnsi="Times New Roman" w:eastAsia="SimSun" w:cs="Times New Roman"/>
                <w:i w:val="0"/>
                <w:iCs w:val="0"/>
                <w:caps w:val="0"/>
                <w:color w:val="000000"/>
                <w:spacing w:val="0"/>
                <w:sz w:val="20"/>
                <w:szCs w:val="20"/>
                <w:lang w:val="kk-KZ"/>
              </w:rPr>
              <w:t xml:space="preserve">. </w:t>
            </w:r>
            <w:r>
              <w:rPr>
                <w:rFonts w:hint="default" w:ascii="Times New Roman" w:hAnsi="Times New Roman" w:eastAsia="SimSun" w:cs="Times New Roman"/>
                <w:i w:val="0"/>
                <w:iCs w:val="0"/>
                <w:caps w:val="0"/>
                <w:color w:val="000000"/>
                <w:spacing w:val="0"/>
                <w:sz w:val="20"/>
                <w:szCs w:val="20"/>
              </w:rPr>
              <w:t>Ішкі шаруашылық және аумақтық жерге орналастыру</w:t>
            </w:r>
            <w:r>
              <w:rPr>
                <w:rFonts w:hint="default" w:ascii="Times New Roman" w:hAnsi="Times New Roman" w:eastAsia="SimSun" w:cs="Times New Roman"/>
                <w:i w:val="0"/>
                <w:iCs w:val="0"/>
                <w:caps w:val="0"/>
                <w:color w:val="000000"/>
                <w:spacing w:val="0"/>
                <w:sz w:val="20"/>
                <w:szCs w:val="20"/>
                <w:lang w:val="kk-KZ"/>
              </w:rPr>
              <w:t>.</w:t>
            </w:r>
            <w:r>
              <w:rPr>
                <w:rFonts w:hint="default" w:ascii="Times New Roman" w:hAnsi="Times New Roman" w:eastAsia="SimSun" w:cs="Times New Roman"/>
                <w:i w:val="0"/>
                <w:iCs w:val="0"/>
                <w:caps w:val="0"/>
                <w:color w:val="000000"/>
                <w:spacing w:val="0"/>
                <w:sz w:val="27"/>
                <w:szCs w:val="27"/>
                <w:lang w:val="kk-KZ"/>
              </w:rPr>
              <w:t xml:space="preserve"> </w:t>
            </w:r>
            <w:r>
              <w:rPr>
                <w:rFonts w:ascii="Times New Roman" w:hAnsi="Times New Roman" w:cs="Times New Roman"/>
                <w:sz w:val="20"/>
                <w:szCs w:val="20"/>
                <w:lang w:val="en-US"/>
              </w:rPr>
              <w:t>Жер ресурстарын пайдалануды кеңістіктік жоспарлау, болжау</w:t>
            </w:r>
            <w:r>
              <w:rPr>
                <w:rFonts w:hint="default" w:cs="Times New Roman"/>
                <w:sz w:val="20"/>
                <w:szCs w:val="20"/>
                <w:lang w:val="kk-KZ"/>
              </w:rPr>
              <w:t xml:space="preserve">. </w:t>
            </w:r>
            <w:r>
              <w:rPr>
                <w:rFonts w:ascii="Times New Roman" w:hAnsi="Times New Roman" w:cs="Times New Roman"/>
                <w:sz w:val="20"/>
                <w:szCs w:val="20"/>
                <w:lang w:val="en-US"/>
              </w:rPr>
              <w:t xml:space="preserve"> </w:t>
            </w:r>
            <w:r>
              <w:rPr>
                <w:rFonts w:cs="Times New Roman"/>
                <w:sz w:val="20"/>
                <w:szCs w:val="20"/>
                <w:lang w:val="kk-KZ"/>
              </w:rPr>
              <w:t>Жерге</w:t>
            </w:r>
            <w:r>
              <w:rPr>
                <w:rFonts w:hint="default" w:cs="Times New Roman"/>
                <w:sz w:val="20"/>
                <w:szCs w:val="20"/>
                <w:lang w:val="kk-KZ"/>
              </w:rPr>
              <w:t xml:space="preserve"> орналастыру</w:t>
            </w:r>
            <w:r>
              <w:rPr>
                <w:sz w:val="20"/>
                <w:szCs w:val="20"/>
              </w:rPr>
              <w:t xml:space="preserve"> жұмыстарды ұйымдастыру</w:t>
            </w:r>
            <w:r>
              <w:rPr>
                <w:rFonts w:hint="default"/>
                <w:sz w:val="20"/>
                <w:szCs w:val="20"/>
                <w:lang w:val="kk-KZ"/>
              </w:rPr>
              <w:t>.</w:t>
            </w:r>
            <w:r>
              <w:rPr>
                <w:sz w:val="20"/>
                <w:szCs w:val="20"/>
              </w:rPr>
              <w:t xml:space="preserve"> </w:t>
            </w:r>
            <w:r>
              <w:rPr>
                <w:sz w:val="20"/>
                <w:szCs w:val="20"/>
                <w:lang w:val="kk-KZ"/>
              </w:rPr>
              <w:t>Өндірістік</w:t>
            </w:r>
            <w:r>
              <w:rPr>
                <w:rFonts w:hint="default"/>
                <w:sz w:val="20"/>
                <w:szCs w:val="20"/>
                <w:lang w:val="kk-KZ"/>
              </w:rPr>
              <w:t xml:space="preserve"> тәжірибе.</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DD121BB">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B07D654">
            <w:pPr>
              <w:rPr>
                <w:sz w:val="20"/>
                <w:szCs w:val="20"/>
                <w:lang w:val="kk-KZ"/>
              </w:rPr>
            </w:pPr>
            <w:r>
              <w:rPr>
                <w:b/>
                <w:bCs/>
                <w:color w:val="000000"/>
                <w:sz w:val="20"/>
                <w:szCs w:val="20"/>
                <w:lang w:val="kk-KZ"/>
              </w:rPr>
              <w:t xml:space="preserve">Әдебиет: </w:t>
            </w:r>
            <w:r>
              <w:rPr>
                <w:color w:val="000000"/>
                <w:sz w:val="20"/>
                <w:szCs w:val="20"/>
                <w:lang w:val="kk-KZ"/>
              </w:rPr>
              <w:t>негізгі</w:t>
            </w:r>
            <w:r>
              <w:rPr>
                <w:sz w:val="20"/>
                <w:szCs w:val="20"/>
                <w:lang w:val="kk-KZ"/>
              </w:rPr>
              <w:t xml:space="preserve"> </w:t>
            </w:r>
          </w:p>
          <w:p w14:paraId="783DCD94">
            <w:pPr>
              <w:numPr>
                <w:ilvl w:val="0"/>
                <w:numId w:val="4"/>
              </w:numPr>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default" w:ascii="Times New Roman" w:hAnsi="Times New Roman" w:cs="Times New Roman"/>
                <w:color w:val="auto"/>
                <w:sz w:val="20"/>
                <w:szCs w:val="20"/>
                <w:lang w:val="kk-KZ"/>
              </w:rPr>
            </w:pPr>
            <w:r>
              <w:rPr>
                <w:rFonts w:hint="default" w:ascii="Times New Roman" w:hAnsi="Times New Roman" w:cs="Times New Roman"/>
                <w:color w:val="auto"/>
                <w:sz w:val="20"/>
                <w:szCs w:val="20"/>
                <w:lang w:val="kk-KZ"/>
              </w:rPr>
              <w:t>Спектор М.Д., Саттыбаева Г.Ә. Ауылды елді мекендердің жер шаруашылығын  орналастыру. -  Астана, 2002г.</w:t>
            </w:r>
          </w:p>
          <w:p w14:paraId="470F39C1">
            <w:pPr>
              <w:numPr>
                <w:ilvl w:val="0"/>
                <w:numId w:val="4"/>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Segoe UI" w:cs="Times New Roman"/>
                <w:i w:val="0"/>
                <w:iCs w:val="0"/>
                <w:caps w:val="0"/>
                <w:color w:val="auto"/>
                <w:spacing w:val="0"/>
                <w:sz w:val="20"/>
                <w:szCs w:val="20"/>
                <w:shd w:val="clear" w:fill="FFFFFF"/>
                <w:lang w:val="kk-KZ"/>
              </w:rPr>
            </w:pPr>
            <w:r>
              <w:rPr>
                <w:rFonts w:hint="default" w:ascii="Times New Roman" w:hAnsi="Times New Roman" w:eastAsia="Segoe UI" w:cs="Times New Roman"/>
                <w:i w:val="0"/>
                <w:iCs w:val="0"/>
                <w:caps w:val="0"/>
                <w:color w:val="auto"/>
                <w:spacing w:val="0"/>
                <w:sz w:val="20"/>
                <w:szCs w:val="20"/>
                <w:shd w:val="clear" w:fill="FFFFFF"/>
              </w:rPr>
              <w:t>Спектор М.Д.</w:t>
            </w:r>
            <w:r>
              <w:rPr>
                <w:rFonts w:hint="default" w:ascii="Times New Roman" w:hAnsi="Times New Roman" w:eastAsia="Segoe UI" w:cs="Times New Roman"/>
                <w:i w:val="0"/>
                <w:iCs w:val="0"/>
                <w:caps w:val="0"/>
                <w:color w:val="auto"/>
                <w:spacing w:val="0"/>
                <w:sz w:val="20"/>
                <w:szCs w:val="20"/>
                <w:shd w:val="clear" w:fill="FFFFFF"/>
                <w:lang w:val="kk-KZ"/>
              </w:rPr>
              <w:t xml:space="preserve">: </w:t>
            </w:r>
            <w:r>
              <w:rPr>
                <w:rFonts w:hint="default" w:ascii="Times New Roman" w:hAnsi="Times New Roman" w:eastAsia="Segoe UI" w:cs="Times New Roman"/>
                <w:i w:val="0"/>
                <w:iCs w:val="0"/>
                <w:caps w:val="0"/>
                <w:color w:val="auto"/>
                <w:spacing w:val="0"/>
                <w:sz w:val="20"/>
                <w:szCs w:val="20"/>
                <w:shd w:val="clear" w:fill="FFFFFF"/>
              </w:rPr>
              <w:t xml:space="preserve">Земельно-хозяйственное устройство и планировка сельских населенных мест: Учебник. </w:t>
            </w:r>
            <w:r>
              <w:rPr>
                <w:rFonts w:hint="default" w:ascii="Times New Roman" w:hAnsi="Times New Roman" w:eastAsia="Segoe UI" w:cs="Times New Roman"/>
                <w:i w:val="0"/>
                <w:iCs w:val="0"/>
                <w:caps w:val="0"/>
                <w:color w:val="auto"/>
                <w:spacing w:val="0"/>
                <w:sz w:val="20"/>
                <w:szCs w:val="20"/>
                <w:shd w:val="clear" w:fill="FFFFFF"/>
                <w:lang w:val="kk-KZ"/>
              </w:rPr>
              <w:t xml:space="preserve">- Астана, </w:t>
            </w:r>
            <w:r>
              <w:rPr>
                <w:rFonts w:hint="default" w:ascii="Times New Roman" w:hAnsi="Times New Roman" w:eastAsia="Helvetica" w:cs="Times New Roman"/>
                <w:i w:val="0"/>
                <w:iCs w:val="0"/>
                <w:caps w:val="0"/>
                <w:color w:val="auto"/>
                <w:spacing w:val="0"/>
                <w:sz w:val="20"/>
                <w:szCs w:val="20"/>
                <w:shd w:val="clear" w:fill="FFFFFF"/>
              </w:rPr>
              <w:t>Фолиант</w:t>
            </w:r>
            <w:r>
              <w:rPr>
                <w:rFonts w:hint="default" w:ascii="Times New Roman" w:hAnsi="Times New Roman" w:eastAsia="Helvetica" w:cs="Times New Roman"/>
                <w:i w:val="0"/>
                <w:iCs w:val="0"/>
                <w:caps w:val="0"/>
                <w:color w:val="auto"/>
                <w:spacing w:val="0"/>
                <w:sz w:val="20"/>
                <w:szCs w:val="20"/>
                <w:shd w:val="clear" w:fill="FFFFFF"/>
                <w:lang w:val="kk-KZ"/>
              </w:rPr>
              <w:t>,</w:t>
            </w:r>
            <w:r>
              <w:rPr>
                <w:rFonts w:hint="default" w:ascii="Times New Roman" w:hAnsi="Times New Roman" w:eastAsia="Segoe UI" w:cs="Times New Roman"/>
                <w:i w:val="0"/>
                <w:iCs w:val="0"/>
                <w:caps w:val="0"/>
                <w:color w:val="auto"/>
                <w:spacing w:val="0"/>
                <w:sz w:val="20"/>
                <w:szCs w:val="20"/>
                <w:shd w:val="clear" w:fill="FFFFFF"/>
                <w:lang w:val="kk-KZ"/>
              </w:rPr>
              <w:t xml:space="preserve"> 2014</w:t>
            </w:r>
          </w:p>
          <w:p w14:paraId="02F1077C">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eastAsia="Segoe UI" w:cs="Times New Roman"/>
                <w:b/>
                <w:bCs/>
                <w:i w:val="0"/>
                <w:iCs w:val="0"/>
                <w:caps w:val="0"/>
                <w:color w:val="auto"/>
                <w:spacing w:val="0"/>
                <w:sz w:val="20"/>
                <w:szCs w:val="20"/>
                <w:lang w:val="kk-KZ"/>
              </w:rPr>
            </w:pPr>
            <w:r>
              <w:rPr>
                <w:rFonts w:hint="default" w:ascii="Times New Roman" w:hAnsi="Times New Roman" w:eastAsia="Segoe UI" w:cs="Times New Roman"/>
                <w:b w:val="0"/>
                <w:bCs w:val="0"/>
                <w:i w:val="0"/>
                <w:iCs w:val="0"/>
                <w:caps w:val="0"/>
                <w:color w:val="auto"/>
                <w:spacing w:val="0"/>
                <w:sz w:val="20"/>
                <w:szCs w:val="20"/>
              </w:rPr>
              <w:t>Шукуров И.: Градостроительство, планировка сельских населенных мест</w:t>
            </w:r>
            <w:r>
              <w:rPr>
                <w:rFonts w:hint="default" w:ascii="Times New Roman" w:hAnsi="Times New Roman" w:eastAsia="Segoe UI" w:cs="Times New Roman"/>
                <w:b w:val="0"/>
                <w:bCs w:val="0"/>
                <w:i w:val="0"/>
                <w:iCs w:val="0"/>
                <w:caps w:val="0"/>
                <w:color w:val="auto"/>
                <w:spacing w:val="0"/>
                <w:sz w:val="20"/>
                <w:szCs w:val="20"/>
                <w:lang w:val="kk-KZ"/>
              </w:rPr>
              <w:t>: Учебное пособие.- Москва:, АСВ, 2016</w:t>
            </w:r>
          </w:p>
          <w:p w14:paraId="038F0D51">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hint="default" w:ascii="Times New Roman" w:hAnsi="Times New Roman" w:eastAsia="Segoe UI" w:cs="Times New Roman"/>
                <w:i w:val="0"/>
                <w:iCs w:val="0"/>
                <w:caps w:val="0"/>
                <w:color w:val="auto"/>
                <w:spacing w:val="0"/>
                <w:sz w:val="20"/>
                <w:szCs w:val="20"/>
                <w:shd w:val="clear" w:fill="FFFFFF"/>
                <w:lang w:val="kk-KZ"/>
              </w:rPr>
            </w:pPr>
            <w:r>
              <w:rPr>
                <w:rFonts w:hint="default" w:ascii="Times New Roman" w:hAnsi="Times New Roman" w:eastAsia="SimSun" w:cs="Times New Roman"/>
                <w:color w:val="auto"/>
                <w:sz w:val="20"/>
                <w:szCs w:val="20"/>
              </w:rPr>
              <w:t xml:space="preserve">Груздев В. М. Основы градостроительства и планировка населенных мест: учеб пособие / В. М. Груздев; Нижегор. гос. архитектур.-строит. ун-т. – Н. Новгород: ННГАСУ, 2017. </w:t>
            </w:r>
          </w:p>
          <w:p w14:paraId="5FBCB44B">
            <w:pPr>
              <w:keepNext w:val="0"/>
              <w:keepLines w:val="0"/>
              <w:widowControl/>
              <w:numPr>
                <w:ilvl w:val="0"/>
                <w:numId w:val="4"/>
              </w:numPr>
              <w:suppressLineNumbers w:val="0"/>
              <w:ind w:left="0" w:leftChars="0" w:firstLine="0" w:firstLineChars="0"/>
              <w:jc w:val="left"/>
              <w:rPr>
                <w:rFonts w:hint="default" w:ascii="Times New Roman" w:hAnsi="Times New Roman" w:cs="Times New Roman"/>
                <w:color w:val="auto"/>
                <w:sz w:val="20"/>
                <w:szCs w:val="20"/>
              </w:rPr>
            </w:pPr>
            <w:r>
              <w:rPr>
                <w:rFonts w:hint="default" w:ascii="Times New Roman" w:hAnsi="Times New Roman" w:eastAsia="TimesNewRomanPS-BoldMT" w:cs="Times New Roman"/>
                <w:b w:val="0"/>
                <w:bCs w:val="0"/>
                <w:color w:val="auto"/>
                <w:kern w:val="0"/>
                <w:sz w:val="20"/>
                <w:szCs w:val="20"/>
                <w:lang w:val="en-US" w:eastAsia="zh-CN" w:bidi="ar"/>
              </w:rPr>
              <w:t xml:space="preserve">Латышева, О.А. </w:t>
            </w:r>
            <w:r>
              <w:rPr>
                <w:rFonts w:hint="default" w:ascii="Times New Roman" w:hAnsi="Times New Roman" w:eastAsia="SimSun" w:cs="Times New Roman"/>
                <w:color w:val="auto"/>
                <w:kern w:val="0"/>
                <w:sz w:val="20"/>
                <w:szCs w:val="20"/>
                <w:lang w:val="en-US" w:eastAsia="zh-CN" w:bidi="ar"/>
              </w:rPr>
              <w:t>Проектирование населенных мест : учеб. пособие / О.А.Латышева, А. Н. Дунец</w:t>
            </w:r>
            <w:r>
              <w:rPr>
                <w:rFonts w:hint="default" w:ascii="Times New Roman" w:hAnsi="Times New Roman" w:eastAsia="TimesNewRomanPS-ItalicMT" w:cs="Times New Roman"/>
                <w:i/>
                <w:iCs/>
                <w:color w:val="auto"/>
                <w:kern w:val="0"/>
                <w:sz w:val="20"/>
                <w:szCs w:val="20"/>
                <w:lang w:val="en-US" w:eastAsia="zh-CN" w:bidi="ar"/>
              </w:rPr>
              <w:t xml:space="preserve">; </w:t>
            </w:r>
            <w:r>
              <w:rPr>
                <w:rFonts w:hint="default" w:ascii="Times New Roman" w:hAnsi="Times New Roman" w:eastAsia="SimSun" w:cs="Times New Roman"/>
                <w:color w:val="auto"/>
                <w:kern w:val="0"/>
                <w:sz w:val="20"/>
                <w:szCs w:val="20"/>
                <w:lang w:val="en-US" w:eastAsia="zh-CN" w:bidi="ar"/>
              </w:rPr>
              <w:t>Алтайский государственный университет. – Барнаул : АлтГУ, 2019.</w:t>
            </w:r>
          </w:p>
          <w:p w14:paraId="5C473F58">
            <w:pPr>
              <w:rPr>
                <w:rFonts w:hint="default" w:ascii="Times New Roman" w:hAnsi="Times New Roman" w:cs="Times New Roman"/>
                <w:color w:val="auto"/>
                <w:sz w:val="20"/>
                <w:szCs w:val="20"/>
                <w:lang w:val="kk-KZ"/>
              </w:rPr>
            </w:pPr>
          </w:p>
          <w:p w14:paraId="4B8465DA">
            <w:pPr>
              <w:rPr>
                <w:rFonts w:hint="default" w:ascii="Times New Roman" w:hAnsi="Times New Roman" w:cs="Times New Roman"/>
                <w:color w:val="auto"/>
                <w:sz w:val="20"/>
                <w:szCs w:val="20"/>
                <w:lang w:val="kk-KZ"/>
              </w:rPr>
            </w:pPr>
            <w:r>
              <w:rPr>
                <w:rFonts w:hint="default" w:ascii="Times New Roman" w:hAnsi="Times New Roman" w:cs="Times New Roman"/>
                <w:color w:val="auto"/>
                <w:sz w:val="20"/>
                <w:szCs w:val="20"/>
                <w:lang w:val="kk-KZ"/>
              </w:rPr>
              <w:t xml:space="preserve">қосымша </w:t>
            </w:r>
          </w:p>
          <w:p w14:paraId="355E4A08">
            <w:pPr>
              <w:numPr>
                <w:ilvl w:val="0"/>
                <w:numId w:val="5"/>
              </w:numPr>
              <w:rPr>
                <w:color w:val="000000"/>
                <w:sz w:val="20"/>
                <w:szCs w:val="20"/>
                <w:lang w:val="kk-KZ"/>
              </w:rPr>
            </w:pPr>
            <w:r>
              <w:rPr>
                <w:rFonts w:hint="default" w:ascii="Times New Roman" w:hAnsi="Times New Roman" w:cs="Times New Roman"/>
                <w:color w:val="000000"/>
                <w:sz w:val="20"/>
                <w:szCs w:val="20"/>
                <w:lang w:val="kk-KZ"/>
              </w:rPr>
              <w:t>Қазақстан Республикасының Жер кодексі.-Алматы: Юрист, 20</w:t>
            </w:r>
            <w:r>
              <w:rPr>
                <w:rFonts w:hint="default" w:cs="Times New Roman"/>
                <w:color w:val="000000"/>
                <w:sz w:val="20"/>
                <w:szCs w:val="20"/>
                <w:lang w:val="kk-KZ"/>
              </w:rPr>
              <w:t>23</w:t>
            </w:r>
            <w:r>
              <w:rPr>
                <w:rFonts w:hint="default" w:ascii="Times New Roman" w:hAnsi="Times New Roman" w:cs="Times New Roman"/>
                <w:color w:val="000000"/>
                <w:sz w:val="20"/>
                <w:szCs w:val="20"/>
                <w:lang w:val="kk-KZ"/>
              </w:rPr>
              <w:t>.-1</w:t>
            </w:r>
            <w:r>
              <w:rPr>
                <w:rFonts w:hint="default" w:ascii="Times New Roman" w:hAnsi="Times New Roman" w:cs="Times New Roman"/>
                <w:color w:val="000000"/>
                <w:sz w:val="20"/>
                <w:szCs w:val="20"/>
              </w:rPr>
              <w:t>32</w:t>
            </w:r>
            <w:r>
              <w:rPr>
                <w:rFonts w:hint="default" w:ascii="Times New Roman" w:hAnsi="Times New Roman" w:cs="Times New Roman"/>
                <w:color w:val="000000"/>
                <w:sz w:val="20"/>
                <w:szCs w:val="20"/>
                <w:lang w:val="kk-KZ"/>
              </w:rPr>
              <w:t xml:space="preserve"> б.</w:t>
            </w:r>
            <w:r>
              <w:rPr>
                <w:bCs/>
                <w:sz w:val="20"/>
                <w:szCs w:val="20"/>
                <w:lang w:val="kk-KZ"/>
              </w:rPr>
              <w:t>.</w:t>
            </w:r>
            <w:r>
              <w:rPr>
                <w:color w:val="000000"/>
                <w:sz w:val="20"/>
                <w:szCs w:val="20"/>
                <w:lang w:val="kk-KZ"/>
              </w:rPr>
              <w:t xml:space="preserve"> </w:t>
            </w:r>
          </w:p>
          <w:p w14:paraId="2847CD3A">
            <w:pPr>
              <w:widowControl w:val="0"/>
              <w:spacing w:after="0" w:line="240" w:lineRule="auto"/>
              <w:rPr>
                <w:rFonts w:hint="default" w:ascii="Times New Roman" w:hAnsi="Times New Roman" w:cs="Times New Roman"/>
                <w:sz w:val="20"/>
                <w:szCs w:val="20"/>
                <w:lang w:val="kk-KZ"/>
              </w:rPr>
            </w:pPr>
            <w:r>
              <w:rPr>
                <w:color w:val="000000"/>
                <w:sz w:val="20"/>
                <w:szCs w:val="20"/>
                <w:lang w:val="kk-KZ"/>
              </w:rPr>
              <w:t>2.</w:t>
            </w:r>
            <w:r>
              <w:rPr>
                <w:rFonts w:hint="default" w:ascii="Times New Roman" w:hAnsi="Times New Roman" w:cs="Times New Roman"/>
                <w:sz w:val="20"/>
                <w:szCs w:val="20"/>
              </w:rPr>
              <w:t>Кончуков Н.П. и др. Планировка сельских населенных мест. – М., Агропромиздат, 1986.</w:t>
            </w:r>
          </w:p>
          <w:p w14:paraId="5447C19C">
            <w:pPr>
              <w:widowControl w:val="0"/>
              <w:spacing w:after="0" w:line="240" w:lineRule="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3. </w:t>
            </w:r>
            <w:r>
              <w:rPr>
                <w:rFonts w:hint="default" w:ascii="Times New Roman" w:hAnsi="Times New Roman" w:cs="Times New Roman"/>
                <w:sz w:val="20"/>
                <w:szCs w:val="20"/>
              </w:rPr>
              <w:t>Планировка сельских населенных мест /В.М.Богданов,В.В.Артеменко,</w:t>
            </w:r>
            <w:r>
              <w:rPr>
                <w:rFonts w:hint="default" w:ascii="Times New Roman" w:hAnsi="Times New Roman" w:cs="Times New Roman"/>
                <w:sz w:val="20"/>
                <w:szCs w:val="20"/>
                <w:lang w:val="kk-KZ"/>
              </w:rPr>
              <w:t xml:space="preserve"> </w:t>
            </w:r>
            <w:r>
              <w:rPr>
                <w:rFonts w:hint="default" w:ascii="Times New Roman" w:hAnsi="Times New Roman" w:cs="Times New Roman"/>
                <w:sz w:val="20"/>
                <w:szCs w:val="20"/>
              </w:rPr>
              <w:t>В.П.Баскакова, Ю.Ф.Соломин; Под ред. В.М.Богданова.-М.: Колос, 1980 - 272с./Учебники и учеб.пособие  для высш.с.-х.учебных заведений/.</w:t>
            </w:r>
          </w:p>
          <w:p w14:paraId="5662EC0D">
            <w:pPr>
              <w:keepNext w:val="0"/>
              <w:keepLines w:val="0"/>
              <w:widowControl/>
              <w:suppressLineNumbers w:val="0"/>
              <w:jc w:val="left"/>
              <w:rPr>
                <w:rFonts w:hint="default" w:ascii="Times New Roman" w:hAnsi="Times New Roman" w:cs="Times New Roman"/>
                <w:b w:val="0"/>
                <w:bCs w:val="0"/>
                <w:sz w:val="20"/>
                <w:szCs w:val="20"/>
                <w:lang w:val="kk-KZ"/>
              </w:rPr>
            </w:pPr>
            <w:r>
              <w:rPr>
                <w:rFonts w:hint="default" w:ascii="Times New Roman" w:hAnsi="Times New Roman" w:cs="Times New Roman"/>
                <w:sz w:val="20"/>
                <w:szCs w:val="20"/>
                <w:lang w:val="kk-KZ"/>
              </w:rPr>
              <w:t xml:space="preserve">4. </w:t>
            </w:r>
            <w:r>
              <w:rPr>
                <w:rFonts w:hint="default" w:ascii="Times New Roman" w:hAnsi="Times New Roman" w:eastAsia="SimSun" w:cs="Times New Roman"/>
                <w:b w:val="0"/>
                <w:bCs w:val="0"/>
                <w:color w:val="000000"/>
                <w:kern w:val="0"/>
                <w:sz w:val="20"/>
                <w:szCs w:val="20"/>
                <w:lang w:val="en-US" w:eastAsia="zh-CN" w:bidi="ar"/>
              </w:rPr>
              <w:t>Сәулет, қала құрылысы және құрылыс</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саласындағы мемлекеттік нормативтер</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ҚАЗАҚСТАН РЕСПУБЛИКАСЫНЫҢ ҚҰРЫЛЫС НОРМАЛАРЫ</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cs="Times New Roman"/>
                <w:sz w:val="20"/>
                <w:szCs w:val="20"/>
                <w:lang w:val="kk-KZ"/>
              </w:rPr>
              <w:t>Қ</w:t>
            </w:r>
            <w:r>
              <w:rPr>
                <w:rFonts w:hint="default" w:ascii="Times New Roman" w:hAnsi="Times New Roman" w:eastAsia="SimSun" w:cs="Times New Roman"/>
                <w:b w:val="0"/>
                <w:bCs w:val="0"/>
                <w:color w:val="000000"/>
                <w:kern w:val="0"/>
                <w:sz w:val="20"/>
                <w:szCs w:val="20"/>
                <w:lang w:val="en-US" w:eastAsia="zh-CN" w:bidi="ar"/>
              </w:rPr>
              <w:t xml:space="preserve">ала құрылысы. </w:t>
            </w:r>
            <w:r>
              <w:rPr>
                <w:rFonts w:hint="default" w:ascii="Times New Roman" w:hAnsi="Times New Roman" w:eastAsia="SimSun" w:cs="Times New Roman"/>
                <w:b w:val="0"/>
                <w:bCs w:val="0"/>
                <w:color w:val="000000"/>
                <w:kern w:val="0"/>
                <w:sz w:val="20"/>
                <w:szCs w:val="20"/>
                <w:lang w:val="kk-KZ" w:eastAsia="zh-CN" w:bidi="ar"/>
              </w:rPr>
              <w:t>Қ</w:t>
            </w:r>
            <w:r>
              <w:rPr>
                <w:rFonts w:hint="default" w:ascii="Times New Roman" w:hAnsi="Times New Roman" w:eastAsia="SimSun" w:cs="Times New Roman"/>
                <w:b w:val="0"/>
                <w:bCs w:val="0"/>
                <w:color w:val="000000"/>
                <w:kern w:val="0"/>
                <w:sz w:val="20"/>
                <w:szCs w:val="20"/>
                <w:lang w:val="en-US" w:eastAsia="zh-CN" w:bidi="ar"/>
              </w:rPr>
              <w:t>алалық және ауылдық</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елді мекендерді жоспарлау және</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құрылысын салу</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ҚР ҚН 3.01-01-2013</w:t>
            </w:r>
            <w:r>
              <w:rPr>
                <w:rFonts w:hint="default" w:ascii="Times New Roman" w:hAnsi="Times New Roman" w:eastAsia="SimSun" w:cs="Times New Roman"/>
                <w:b w:val="0"/>
                <w:bCs w:val="0"/>
                <w:color w:val="000000"/>
                <w:kern w:val="0"/>
                <w:sz w:val="20"/>
                <w:szCs w:val="20"/>
                <w:lang w:val="kk-KZ" w:eastAsia="zh-CN" w:bidi="ar"/>
              </w:rPr>
              <w:t xml:space="preserve">. </w:t>
            </w:r>
          </w:p>
          <w:p w14:paraId="7F0E6A8C">
            <w:pPr>
              <w:keepNext w:val="0"/>
              <w:keepLines w:val="0"/>
              <w:widowControl/>
              <w:suppressLineNumbers w:val="0"/>
              <w:jc w:val="left"/>
              <w:rPr>
                <w:rFonts w:hint="default" w:ascii="Times New Roman" w:hAnsi="Times New Roman" w:eastAsia="SimSun" w:cs="Times New Roman"/>
                <w:b w:val="0"/>
                <w:bCs w:val="0"/>
                <w:color w:val="000000"/>
                <w:kern w:val="0"/>
                <w:sz w:val="20"/>
                <w:szCs w:val="20"/>
                <w:lang w:val="kk-KZ" w:eastAsia="zh-CN" w:bidi="ar"/>
              </w:rPr>
            </w:pPr>
            <w:r>
              <w:rPr>
                <w:rFonts w:hint="default" w:ascii="Times New Roman" w:hAnsi="Times New Roman" w:cs="Times New Roman"/>
                <w:sz w:val="20"/>
                <w:szCs w:val="20"/>
                <w:lang w:val="kk-KZ"/>
              </w:rPr>
              <w:t>5</w:t>
            </w:r>
            <w:r>
              <w:rPr>
                <w:rFonts w:hint="default" w:ascii="Times New Roman" w:hAnsi="Times New Roman" w:cs="Times New Roman"/>
                <w:sz w:val="20"/>
                <w:szCs w:val="20"/>
              </w:rPr>
              <w:t>.</w:t>
            </w:r>
            <w:r>
              <w:rPr>
                <w:rFonts w:hint="default" w:ascii="Times New Roman" w:hAnsi="Times New Roman" w:cs="Times New Roman"/>
                <w:color w:val="000000"/>
                <w:sz w:val="20"/>
                <w:szCs w:val="20"/>
              </w:rPr>
              <w:t>Земельно-хозяйственное устройство и планировка сельских населенных мест. Методических указания по проведению лабораторных работ и курсовому проектированию. Для студентов 4 –курса землеустроительного факультета по специальности 050903-«землеустройство», 050907- «Кадастр».Астана-2008-49с</w:t>
            </w:r>
          </w:p>
          <w:p w14:paraId="76162A43">
            <w:pPr>
              <w:keepNext w:val="0"/>
              <w:keepLines w:val="0"/>
              <w:widowControl/>
              <w:suppressLineNumbers w:val="0"/>
              <w:jc w:val="left"/>
              <w:rPr>
                <w:rFonts w:hint="default" w:ascii="Times New Roman" w:hAnsi="Times New Roman" w:cs="Times New Roman"/>
                <w:b w:val="0"/>
                <w:bCs w:val="0"/>
                <w:sz w:val="20"/>
                <w:szCs w:val="20"/>
                <w:lang w:val="kk-KZ"/>
              </w:rPr>
            </w:pPr>
            <w:r>
              <w:rPr>
                <w:rFonts w:hint="default" w:ascii="Times New Roman" w:hAnsi="Times New Roman" w:eastAsia="SimSun" w:cs="Times New Roman"/>
                <w:b w:val="0"/>
                <w:bCs w:val="0"/>
                <w:color w:val="000000"/>
                <w:kern w:val="0"/>
                <w:sz w:val="20"/>
                <w:szCs w:val="20"/>
                <w:lang w:val="kk-KZ" w:eastAsia="zh-CN" w:bidi="ar"/>
              </w:rPr>
              <w:t>6.</w:t>
            </w:r>
            <w:r>
              <w:rPr>
                <w:rFonts w:hint="default" w:ascii="Times New Roman" w:hAnsi="Times New Roman" w:eastAsia="SimSun" w:cs="Times New Roman"/>
                <w:b w:val="0"/>
                <w:bCs w:val="0"/>
                <w:color w:val="000000"/>
                <w:kern w:val="0"/>
                <w:sz w:val="20"/>
                <w:szCs w:val="20"/>
                <w:lang w:val="en-US" w:eastAsia="zh-CN" w:bidi="ar"/>
              </w:rPr>
              <w:t>Сәулет, қала құрылысы және құрылыс</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саласындағы мемлекеттік нормативтер</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ҚАЗАҚСТАН РЕСПУБЛИКАСЫНЫҢ ҚҰРЫЛЫС НОРМАЛАРЫ</w:t>
            </w:r>
            <w:r>
              <w:rPr>
                <w:rFonts w:hint="default" w:ascii="Times New Roman" w:hAnsi="Times New Roman" w:eastAsia="SimSun" w:cs="Times New Roman"/>
                <w:b w:val="0"/>
                <w:bCs w:val="0"/>
                <w:color w:val="000000"/>
                <w:kern w:val="0"/>
                <w:sz w:val="20"/>
                <w:szCs w:val="20"/>
                <w:lang w:val="kk-KZ" w:eastAsia="zh-CN" w:bidi="ar"/>
              </w:rPr>
              <w:t>. Ж</w:t>
            </w:r>
            <w:r>
              <w:rPr>
                <w:rFonts w:hint="default" w:ascii="Times New Roman" w:hAnsi="Times New Roman" w:eastAsia="SimSun" w:cs="Times New Roman"/>
                <w:b w:val="0"/>
                <w:bCs w:val="0"/>
                <w:color w:val="000000"/>
                <w:kern w:val="0"/>
                <w:sz w:val="20"/>
                <w:szCs w:val="20"/>
                <w:lang w:val="en-US" w:eastAsia="zh-CN" w:bidi="ar"/>
              </w:rPr>
              <w:t>еке тұрғын құрылыс салу</w:t>
            </w:r>
            <w:r>
              <w:rPr>
                <w:rFonts w:hint="default" w:ascii="Times New Roman" w:hAnsi="Times New Roman" w:eastAsia="SimSun" w:cs="Times New Roman"/>
                <w:b w:val="0"/>
                <w:bCs w:val="0"/>
                <w:color w:val="000000"/>
                <w:kern w:val="0"/>
                <w:sz w:val="20"/>
                <w:szCs w:val="20"/>
                <w:lang w:val="kk-KZ"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аудандарын жоспарлау және құрылысын салу</w:t>
            </w:r>
            <w:r>
              <w:rPr>
                <w:rFonts w:hint="default" w:ascii="Times New Roman" w:hAnsi="Times New Roman" w:eastAsia="SimSun" w:cs="Times New Roman"/>
                <w:b w:val="0"/>
                <w:bCs w:val="0"/>
                <w:color w:val="000000"/>
                <w:kern w:val="0"/>
                <w:sz w:val="20"/>
                <w:szCs w:val="20"/>
                <w:lang w:val="kk-KZ" w:eastAsia="zh-CN" w:bidi="ar"/>
              </w:rPr>
              <w:t>.</w:t>
            </w:r>
            <w:r>
              <w:rPr>
                <w:rFonts w:hint="default" w:ascii="Times New Roman" w:hAnsi="Times New Roman" w:eastAsia="SimSun" w:cs="Times New Roman"/>
                <w:b w:val="0"/>
                <w:bCs w:val="0"/>
                <w:color w:val="000000"/>
                <w:kern w:val="0"/>
                <w:sz w:val="20"/>
                <w:szCs w:val="20"/>
                <w:lang w:val="en-US" w:eastAsia="zh-CN" w:bidi="ar"/>
              </w:rPr>
              <w:t xml:space="preserve"> ҚР ҚН 3.01-02-2012</w:t>
            </w:r>
            <w:r>
              <w:rPr>
                <w:rFonts w:hint="default" w:ascii="Times New Roman" w:hAnsi="Times New Roman" w:eastAsia="SimSun" w:cs="Times New Roman"/>
                <w:b w:val="0"/>
                <w:bCs w:val="0"/>
                <w:color w:val="000000"/>
                <w:kern w:val="0"/>
                <w:sz w:val="20"/>
                <w:szCs w:val="20"/>
                <w:lang w:val="kk-KZ" w:eastAsia="zh-CN" w:bidi="ar"/>
              </w:rPr>
              <w:t>.</w:t>
            </w:r>
          </w:p>
          <w:p w14:paraId="3C07E48C">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p>
          <w:p w14:paraId="3EF5D5C2">
            <w:pPr>
              <w:rPr>
                <w:b/>
                <w:bCs/>
                <w:color w:val="000000" w:themeColor="text1"/>
                <w:sz w:val="20"/>
                <w:szCs w:val="20"/>
                <w:lang w:val="kk-KZ"/>
                <w14:textFill>
                  <w14:solidFill>
                    <w14:schemeClr w14:val="tx1"/>
                  </w14:solidFill>
                </w14:textFill>
              </w:rPr>
            </w:pPr>
            <w:r>
              <w:rPr>
                <w:b/>
                <w:bCs/>
                <w:color w:val="000000" w:themeColor="text1"/>
                <w:sz w:val="20"/>
                <w:szCs w:val="20"/>
                <w:lang w:val="kk-KZ"/>
                <w14:textFill>
                  <w14:solidFill>
                    <w14:schemeClr w14:val="tx1"/>
                  </w14:solidFill>
                </w14:textFill>
              </w:rPr>
              <w:t>Зерттеушілік инфрақұрылымы</w:t>
            </w:r>
          </w:p>
          <w:p w14:paraId="450FF7FC">
            <w:pPr>
              <w:numPr>
                <w:ilvl w:val="0"/>
                <w:numId w:val="6"/>
              </w:numPr>
              <w:rPr>
                <w:rFonts w:hint="default" w:ascii="Times New Roman" w:hAnsi="Times New Roman" w:cs="Times New Roman"/>
                <w:color w:val="auto"/>
                <w:sz w:val="20"/>
                <w:szCs w:val="20"/>
                <w:lang w:val="kk-KZ"/>
              </w:rPr>
            </w:pPr>
            <w:r>
              <w:rPr>
                <w:rFonts w:hint="default" w:ascii="Times New Roman" w:hAnsi="Times New Roman" w:cs="Times New Roman"/>
                <w:color w:val="auto"/>
                <w:sz w:val="20"/>
                <w:szCs w:val="20"/>
                <w:lang w:val="kk-KZ"/>
              </w:rPr>
              <w:t xml:space="preserve"> Білім берушілік пен білім алушылық жүретін лабораториялар мен жерлер (орындар)</w:t>
            </w:r>
          </w:p>
          <w:p w14:paraId="07C06287">
            <w:pPr>
              <w:rPr>
                <w:b w:val="0"/>
                <w:bCs w:val="0"/>
                <w:color w:val="000000" w:themeColor="text1"/>
                <w:sz w:val="20"/>
                <w:szCs w:val="20"/>
                <w:lang w:val="kk-KZ"/>
                <w14:textFill>
                  <w14:solidFill>
                    <w14:schemeClr w14:val="tx1"/>
                  </w14:solidFill>
                </w14:textFill>
              </w:rPr>
            </w:pPr>
            <w:r>
              <w:rPr>
                <w:b w:val="0"/>
                <w:bCs w:val="0"/>
                <w:color w:val="000000" w:themeColor="text1"/>
                <w:sz w:val="20"/>
                <w:szCs w:val="20"/>
                <w:lang w:val="kk-KZ"/>
                <w14:textFill>
                  <w14:solidFill>
                    <w14:schemeClr w14:val="tx1"/>
                  </w14:solidFill>
                </w14:textFill>
              </w:rPr>
              <w:t>Геоақпараттық картаға түсіру зертханасы - 215</w:t>
            </w:r>
          </w:p>
          <w:p w14:paraId="567EAA58">
            <w:pPr>
              <w:rPr>
                <w:b w:val="0"/>
                <w:bCs w:val="0"/>
                <w:color w:val="000000" w:themeColor="text1"/>
                <w:sz w:val="20"/>
                <w:szCs w:val="20"/>
                <w:lang w:val="kk-KZ"/>
                <w14:textFill>
                  <w14:solidFill>
                    <w14:schemeClr w14:val="tx1"/>
                  </w14:solidFill>
                </w14:textFill>
              </w:rPr>
            </w:pPr>
            <w:r>
              <w:rPr>
                <w:b w:val="0"/>
                <w:bCs w:val="0"/>
                <w:color w:val="000000" w:themeColor="text1"/>
                <w:sz w:val="20"/>
                <w:szCs w:val="20"/>
                <w:lang w:val="kk-KZ"/>
                <w14:textFill>
                  <w14:solidFill>
                    <w14:schemeClr w14:val="tx1"/>
                  </w14:solidFill>
                </w14:textFill>
              </w:rPr>
              <w:t>Кәсіби ғылыми мәліметтер базасы</w:t>
            </w:r>
          </w:p>
          <w:p w14:paraId="6CAD312E">
            <w:pPr>
              <w:rPr>
                <w:b w:val="0"/>
                <w:bCs w:val="0"/>
                <w:color w:val="000000" w:themeColor="text1"/>
                <w:sz w:val="20"/>
                <w:szCs w:val="20"/>
                <w:lang w:val="kk-KZ"/>
                <w14:textFill>
                  <w14:solidFill>
                    <w14:schemeClr w14:val="tx1"/>
                  </w14:solidFill>
                </w14:textFill>
              </w:rPr>
            </w:pPr>
            <w:r>
              <w:rPr>
                <w:b w:val="0"/>
                <w:bCs w:val="0"/>
                <w:color w:val="000000" w:themeColor="text1"/>
                <w:sz w:val="20"/>
                <w:szCs w:val="20"/>
                <w:lang w:val="kk-KZ"/>
                <w14:textFill>
                  <w14:solidFill>
                    <w14:schemeClr w14:val="tx1"/>
                  </w14:solidFill>
                </w14:textFill>
              </w:rPr>
              <w:t>1. ГосНПЦЗЕМ</w:t>
            </w:r>
          </w:p>
          <w:p w14:paraId="4D7561D5">
            <w:pPr>
              <w:rPr>
                <w:b w:val="0"/>
                <w:bCs w:val="0"/>
                <w:color w:val="000000" w:themeColor="text1"/>
                <w:sz w:val="20"/>
                <w:szCs w:val="20"/>
                <w:lang w:val="kk-KZ"/>
                <w14:textFill>
                  <w14:solidFill>
                    <w14:schemeClr w14:val="tx1"/>
                  </w14:solidFill>
                </w14:textFill>
              </w:rPr>
            </w:pPr>
            <w:r>
              <w:rPr>
                <w:b w:val="0"/>
                <w:bCs w:val="0"/>
                <w:color w:val="000000" w:themeColor="text1"/>
                <w:sz w:val="20"/>
                <w:szCs w:val="20"/>
                <w:lang w:val="kk-KZ"/>
                <w14:textFill>
                  <w14:solidFill>
                    <w14:schemeClr w14:val="tx1"/>
                  </w14:solidFill>
                </w14:textFill>
              </w:rPr>
              <w:t xml:space="preserve">2. АШАІМИ </w:t>
            </w:r>
          </w:p>
          <w:p w14:paraId="3BFE465B">
            <w:pPr>
              <w:rPr>
                <w:b/>
                <w:bCs/>
                <w:color w:val="000000" w:themeColor="text1"/>
                <w:sz w:val="20"/>
                <w:szCs w:val="20"/>
                <w:lang w:val="kk-KZ"/>
                <w14:textFill>
                  <w14:solidFill>
                    <w14:schemeClr w14:val="tx1"/>
                  </w14:solidFill>
                </w14:textFill>
              </w:rPr>
            </w:pPr>
            <w:r>
              <w:rPr>
                <w:b/>
                <w:bCs/>
                <w:color w:val="000000" w:themeColor="text1"/>
                <w:sz w:val="20"/>
                <w:szCs w:val="20"/>
                <w:lang w:val="kk-KZ"/>
                <w14:textFill>
                  <w14:solidFill>
                    <w14:schemeClr w14:val="tx1"/>
                  </w14:solidFill>
                </w14:textFill>
              </w:rPr>
              <w:t xml:space="preserve">Мәліметтердің кәсіби ғылыми базасы </w:t>
            </w:r>
          </w:p>
          <w:p w14:paraId="7847BFFF">
            <w:pPr>
              <w:shd w:val="clear" w:fill="FFFFFF" w:themeFill="background1"/>
              <w:rPr>
                <w:rFonts w:hint="default" w:ascii="Times New Roman" w:hAnsi="Times New Roman" w:cs="Times New Roman"/>
                <w:b w:val="0"/>
                <w:bCs w:val="0"/>
                <w:color w:val="auto"/>
                <w:sz w:val="20"/>
                <w:szCs w:val="20"/>
                <w:lang w:val="kk-KZ"/>
              </w:rPr>
            </w:pPr>
            <w:r>
              <w:rPr>
                <w:rFonts w:hint="default" w:ascii="Times New Roman" w:hAnsi="Times New Roman" w:cs="Times New Roman"/>
                <w:color w:val="auto"/>
                <w:sz w:val="20"/>
                <w:szCs w:val="20"/>
                <w:lang w:val="kk-KZ"/>
              </w:rPr>
              <w:t>1.</w:t>
            </w:r>
            <w:r>
              <w:rPr>
                <w:rStyle w:val="11"/>
                <w:rFonts w:hint="default" w:ascii="Times New Roman" w:hAnsi="Times New Roman" w:eastAsia="Arial" w:cs="Times New Roman"/>
                <w:b w:val="0"/>
                <w:bCs w:val="0"/>
                <w:i w:val="0"/>
                <w:iCs w:val="0"/>
                <w:caps w:val="0"/>
                <w:color w:val="auto"/>
                <w:spacing w:val="0"/>
                <w:sz w:val="20"/>
                <w:szCs w:val="20"/>
                <w:shd w:val="clear" w:fill="FFFFFF" w:themeFill="background1"/>
              </w:rPr>
              <w:t>Web of Science:</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begin"/>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instrText xml:space="preserve"> HYPERLINK "https://www.webofscience.com/" \t "https://elibrary.kaznu.kz/kk/node/_blank" </w:instrTex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separate"/>
            </w:r>
            <w:r>
              <w:rPr>
                <w:rStyle w:val="10"/>
                <w:rFonts w:hint="default" w:ascii="Times New Roman" w:hAnsi="Times New Roman" w:eastAsia="Arial" w:cs="Times New Roman"/>
                <w:b w:val="0"/>
                <w:bCs w:val="0"/>
                <w:i w:val="0"/>
                <w:iCs w:val="0"/>
                <w:caps w:val="0"/>
                <w:color w:val="auto"/>
                <w:spacing w:val="0"/>
                <w:sz w:val="20"/>
                <w:szCs w:val="20"/>
                <w:u w:val="none"/>
                <w:shd w:val="clear" w:fill="FFFFFF" w:themeFill="background1"/>
              </w:rPr>
              <w:t> URL: https://www.webofscience.com/</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end"/>
            </w:r>
          </w:p>
          <w:p w14:paraId="2BC52CEE">
            <w:pPr>
              <w:shd w:val="clear" w:fill="FFFFFF" w:themeFill="background1"/>
              <w:rPr>
                <w:rFonts w:hint="default" w:ascii="Times New Roman" w:hAnsi="Times New Roman" w:eastAsia="Arial" w:cs="Times New Roman"/>
                <w:b w:val="0"/>
                <w:bCs w:val="0"/>
                <w:i w:val="0"/>
                <w:iCs w:val="0"/>
                <w:caps w:val="0"/>
                <w:color w:val="auto"/>
                <w:spacing w:val="0"/>
                <w:sz w:val="20"/>
                <w:szCs w:val="20"/>
                <w:u w:val="none"/>
                <w:shd w:val="clear" w:fill="F4F4F4"/>
              </w:rPr>
            </w:pPr>
            <w:r>
              <w:rPr>
                <w:rFonts w:hint="default" w:ascii="Times New Roman" w:hAnsi="Times New Roman" w:cs="Times New Roman"/>
                <w:b w:val="0"/>
                <w:bCs w:val="0"/>
                <w:color w:val="auto"/>
                <w:sz w:val="20"/>
                <w:szCs w:val="20"/>
                <w:lang w:val="kk-KZ"/>
              </w:rPr>
              <w:t>2.</w:t>
            </w:r>
            <w:r>
              <w:rPr>
                <w:rFonts w:hint="default" w:ascii="Times New Roman" w:hAnsi="Times New Roman" w:eastAsia="Arial" w:cs="Times New Roman"/>
                <w:b w:val="0"/>
                <w:bCs w:val="0"/>
                <w:i w:val="0"/>
                <w:iCs w:val="0"/>
                <w:caps w:val="0"/>
                <w:color w:val="auto"/>
                <w:spacing w:val="0"/>
                <w:sz w:val="20"/>
                <w:szCs w:val="20"/>
                <w:u w:val="none"/>
                <w:shd w:val="clear" w:fill="F4F4F4"/>
              </w:rPr>
              <w:fldChar w:fldCharType="begin"/>
            </w:r>
            <w:r>
              <w:rPr>
                <w:rFonts w:hint="default" w:ascii="Times New Roman" w:hAnsi="Times New Roman" w:eastAsia="Arial" w:cs="Times New Roman"/>
                <w:b w:val="0"/>
                <w:bCs w:val="0"/>
                <w:i w:val="0"/>
                <w:iCs w:val="0"/>
                <w:caps w:val="0"/>
                <w:color w:val="auto"/>
                <w:spacing w:val="0"/>
                <w:sz w:val="20"/>
                <w:szCs w:val="20"/>
                <w:u w:val="none"/>
                <w:shd w:val="clear" w:fill="F4F4F4"/>
              </w:rPr>
              <w:instrText xml:space="preserve"> HYPERLINK "https://www.scopus.com/" \t "https://elibrary.kaznu.kz/kk/node/_blank" </w:instrText>
            </w:r>
            <w:r>
              <w:rPr>
                <w:rFonts w:hint="default" w:ascii="Times New Roman" w:hAnsi="Times New Roman" w:eastAsia="Arial" w:cs="Times New Roman"/>
                <w:b w:val="0"/>
                <w:bCs w:val="0"/>
                <w:i w:val="0"/>
                <w:iCs w:val="0"/>
                <w:caps w:val="0"/>
                <w:color w:val="auto"/>
                <w:spacing w:val="0"/>
                <w:sz w:val="20"/>
                <w:szCs w:val="20"/>
                <w:u w:val="none"/>
                <w:shd w:val="clear" w:fill="F4F4F4"/>
              </w:rPr>
              <w:fldChar w:fldCharType="separate"/>
            </w:r>
            <w:r>
              <w:rPr>
                <w:rStyle w:val="10"/>
                <w:rFonts w:hint="default" w:ascii="Times New Roman" w:hAnsi="Times New Roman" w:eastAsia="Arial" w:cs="Times New Roman"/>
                <w:b w:val="0"/>
                <w:bCs w:val="0"/>
                <w:i w:val="0"/>
                <w:iCs w:val="0"/>
                <w:caps w:val="0"/>
                <w:color w:val="auto"/>
                <w:spacing w:val="0"/>
                <w:sz w:val="20"/>
                <w:szCs w:val="20"/>
                <w:u w:val="none"/>
                <w:shd w:val="clear" w:fill="FFFFFF" w:themeFill="background1"/>
              </w:rPr>
              <w:t>Scopus URL: https://www.scopus.com</w:t>
            </w:r>
            <w:r>
              <w:rPr>
                <w:rStyle w:val="10"/>
                <w:rFonts w:hint="default" w:ascii="Times New Roman" w:hAnsi="Times New Roman" w:eastAsia="Arial" w:cs="Times New Roman"/>
                <w:b w:val="0"/>
                <w:bCs w:val="0"/>
                <w:i w:val="0"/>
                <w:iCs w:val="0"/>
                <w:caps w:val="0"/>
                <w:color w:val="auto"/>
                <w:spacing w:val="0"/>
                <w:sz w:val="20"/>
                <w:szCs w:val="20"/>
                <w:u w:val="none"/>
                <w:shd w:val="clear" w:fill="F4F4F4"/>
              </w:rPr>
              <w:t>/</w:t>
            </w:r>
            <w:r>
              <w:rPr>
                <w:rFonts w:hint="default" w:ascii="Times New Roman" w:hAnsi="Times New Roman" w:eastAsia="Arial" w:cs="Times New Roman"/>
                <w:b w:val="0"/>
                <w:bCs w:val="0"/>
                <w:i w:val="0"/>
                <w:iCs w:val="0"/>
                <w:caps w:val="0"/>
                <w:color w:val="auto"/>
                <w:spacing w:val="0"/>
                <w:sz w:val="20"/>
                <w:szCs w:val="20"/>
                <w:u w:val="none"/>
                <w:shd w:val="clear" w:fill="F4F4F4"/>
              </w:rPr>
              <w:fldChar w:fldCharType="end"/>
            </w:r>
          </w:p>
          <w:p w14:paraId="3E18208D">
            <w:pPr>
              <w:shd w:val="clear" w:fill="FFFFFF" w:themeFill="background1"/>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pPr>
            <w:r>
              <w:rPr>
                <w:rFonts w:hint="default" w:ascii="Times New Roman" w:hAnsi="Times New Roman" w:eastAsia="Arial" w:cs="Times New Roman"/>
                <w:b w:val="0"/>
                <w:bCs w:val="0"/>
                <w:i w:val="0"/>
                <w:iCs w:val="0"/>
                <w:caps w:val="0"/>
                <w:color w:val="auto"/>
                <w:spacing w:val="0"/>
                <w:sz w:val="20"/>
                <w:szCs w:val="20"/>
                <w:u w:val="none"/>
                <w:shd w:val="clear" w:fill="FFFFFF" w:themeFill="background1"/>
                <w:lang w:val="kk-KZ"/>
              </w:rPr>
              <w:t xml:space="preserve">3. </w:t>
            </w:r>
            <w:r>
              <w:rPr>
                <w:rStyle w:val="11"/>
                <w:rFonts w:hint="default" w:ascii="Times New Roman" w:hAnsi="Times New Roman" w:eastAsia="Arial" w:cs="Times New Roman"/>
                <w:b w:val="0"/>
                <w:bCs w:val="0"/>
                <w:i w:val="0"/>
                <w:iCs w:val="0"/>
                <w:caps w:val="0"/>
                <w:color w:val="auto"/>
                <w:spacing w:val="0"/>
                <w:sz w:val="20"/>
                <w:szCs w:val="20"/>
                <w:shd w:val="clear" w:fill="FFFFFF" w:themeFill="background1"/>
              </w:rPr>
              <w:t>SciVal </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begin"/>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instrText xml:space="preserve"> HYPERLINK "http://www.scival.com/landing" \t "https://elibrary.kaznu.kz/kk/node/_blank" </w:instrTex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separate"/>
            </w:r>
            <w:r>
              <w:rPr>
                <w:rStyle w:val="10"/>
                <w:rFonts w:hint="default" w:ascii="Times New Roman" w:hAnsi="Times New Roman" w:eastAsia="Arial" w:cs="Times New Roman"/>
                <w:b w:val="0"/>
                <w:bCs w:val="0"/>
                <w:i w:val="0"/>
                <w:iCs w:val="0"/>
                <w:caps w:val="0"/>
                <w:color w:val="auto"/>
                <w:spacing w:val="0"/>
                <w:sz w:val="20"/>
                <w:szCs w:val="20"/>
                <w:u w:val="none"/>
                <w:shd w:val="clear" w:fill="FFFFFF" w:themeFill="background1"/>
              </w:rPr>
              <w:t>URL: https://www.scival.com/landing</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end"/>
            </w:r>
          </w:p>
          <w:p w14:paraId="2CD1E844">
            <w:pPr>
              <w:shd w:val="clear" w:fill="FFFFFF" w:themeFill="background1"/>
              <w:rPr>
                <w:rStyle w:val="11"/>
                <w:rFonts w:hint="default" w:ascii="Times New Roman" w:hAnsi="Times New Roman" w:eastAsia="Arial" w:cs="Times New Roman"/>
                <w:b w:val="0"/>
                <w:bCs w:val="0"/>
                <w:i w:val="0"/>
                <w:iCs w:val="0"/>
                <w:caps w:val="0"/>
                <w:color w:val="auto"/>
                <w:spacing w:val="0"/>
                <w:sz w:val="20"/>
                <w:szCs w:val="20"/>
                <w:u w:val="none"/>
                <w:shd w:val="clear" w:fill="F4F4F4"/>
              </w:rPr>
            </w:pP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lang w:val="kk-KZ"/>
              </w:rPr>
              <w:t xml:space="preserve">4. </w:t>
            </w:r>
            <w:r>
              <w:rPr>
                <w:rStyle w:val="11"/>
                <w:rFonts w:hint="default" w:ascii="Times New Roman" w:hAnsi="Times New Roman" w:eastAsia="Arial" w:cs="Times New Roman"/>
                <w:b w:val="0"/>
                <w:bCs w:val="0"/>
                <w:i w:val="0"/>
                <w:iCs w:val="0"/>
                <w:caps w:val="0"/>
                <w:color w:val="auto"/>
                <w:spacing w:val="0"/>
                <w:sz w:val="20"/>
                <w:szCs w:val="20"/>
                <w:shd w:val="clear" w:fill="FFFFFF" w:themeFill="background1"/>
              </w:rPr>
              <w:t>Google Scholar</w:t>
            </w:r>
            <w:r>
              <w:rPr>
                <w:rFonts w:hint="default" w:ascii="Times New Roman" w:hAnsi="Times New Roman" w:eastAsia="Arial" w:cs="Times New Roman"/>
                <w:b w:val="0"/>
                <w:bCs w:val="0"/>
                <w:i w:val="0"/>
                <w:iCs w:val="0"/>
                <w:caps w:val="0"/>
                <w:color w:val="auto"/>
                <w:spacing w:val="0"/>
                <w:sz w:val="20"/>
                <w:szCs w:val="20"/>
                <w:shd w:val="clear" w:fill="FFFFFF" w:themeFill="background1"/>
              </w:rPr>
              <w:t> </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begin"/>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instrText xml:space="preserve"> HYPERLINK "https://scholar.google.com/" \t "https://elibrary.kaznu.kz/kk/node/_blank" </w:instrTex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separate"/>
            </w:r>
            <w:r>
              <w:rPr>
                <w:rStyle w:val="10"/>
                <w:rFonts w:hint="default" w:ascii="Times New Roman" w:hAnsi="Times New Roman" w:eastAsia="Arial" w:cs="Times New Roman"/>
                <w:b w:val="0"/>
                <w:bCs w:val="0"/>
                <w:i w:val="0"/>
                <w:iCs w:val="0"/>
                <w:caps w:val="0"/>
                <w:color w:val="auto"/>
                <w:spacing w:val="0"/>
                <w:sz w:val="20"/>
                <w:szCs w:val="20"/>
                <w:u w:val="none"/>
                <w:shd w:val="clear" w:fill="FFFFFF" w:themeFill="background1"/>
              </w:rPr>
              <w:t>URL: scholar.google.com</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end"/>
            </w:r>
          </w:p>
          <w:p w14:paraId="742A80E8">
            <w:pPr>
              <w:shd w:val="clear" w:fill="FFFFFF" w:themeFill="background1"/>
              <w:rPr>
                <w:rStyle w:val="11"/>
                <w:rFonts w:hint="default" w:ascii="Times New Roman" w:hAnsi="Times New Roman" w:eastAsia="Arial" w:cs="Times New Roman"/>
                <w:b w:val="0"/>
                <w:bCs w:val="0"/>
                <w:i w:val="0"/>
                <w:iCs w:val="0"/>
                <w:caps w:val="0"/>
                <w:color w:val="auto"/>
                <w:spacing w:val="0"/>
                <w:sz w:val="20"/>
                <w:szCs w:val="20"/>
                <w:u w:val="none"/>
                <w:shd w:val="clear" w:fill="F4F4F4"/>
              </w:rPr>
            </w:pP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lang w:val="kk-KZ"/>
              </w:rPr>
              <w:t xml:space="preserve">5. </w:t>
            </w:r>
            <w:r>
              <w:rPr>
                <w:rStyle w:val="11"/>
                <w:rFonts w:hint="default" w:ascii="Times New Roman" w:hAnsi="Times New Roman" w:eastAsia="Arial" w:cs="Times New Roman"/>
                <w:b w:val="0"/>
                <w:bCs w:val="0"/>
                <w:i w:val="0"/>
                <w:iCs w:val="0"/>
                <w:caps w:val="0"/>
                <w:color w:val="auto"/>
                <w:spacing w:val="0"/>
                <w:sz w:val="20"/>
                <w:szCs w:val="20"/>
                <w:shd w:val="clear" w:fill="FFFFFF" w:themeFill="background1"/>
              </w:rPr>
              <w:t>Dimensions</w:t>
            </w:r>
            <w:r>
              <w:rPr>
                <w:rFonts w:hint="default" w:ascii="Times New Roman" w:hAnsi="Times New Roman" w:eastAsia="Arial" w:cs="Times New Roman"/>
                <w:b w:val="0"/>
                <w:bCs w:val="0"/>
                <w:i w:val="0"/>
                <w:iCs w:val="0"/>
                <w:caps w:val="0"/>
                <w:color w:val="auto"/>
                <w:spacing w:val="0"/>
                <w:sz w:val="20"/>
                <w:szCs w:val="20"/>
                <w:shd w:val="clear" w:fill="FFFFFF" w:themeFill="background1"/>
              </w:rPr>
              <w:t> </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begin"/>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instrText xml:space="preserve"> HYPERLINK "https://www.dimensions.ai/" \t "https://elibrary.kaznu.kz/kk/node/_blank" </w:instrTex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separate"/>
            </w:r>
            <w:r>
              <w:rPr>
                <w:rStyle w:val="10"/>
                <w:rFonts w:hint="default" w:ascii="Times New Roman" w:hAnsi="Times New Roman" w:eastAsia="Arial" w:cs="Times New Roman"/>
                <w:b w:val="0"/>
                <w:bCs w:val="0"/>
                <w:i w:val="0"/>
                <w:iCs w:val="0"/>
                <w:caps w:val="0"/>
                <w:color w:val="auto"/>
                <w:spacing w:val="0"/>
                <w:sz w:val="20"/>
                <w:szCs w:val="20"/>
                <w:u w:val="none"/>
                <w:shd w:val="clear" w:fill="FFFFFF" w:themeFill="background1"/>
              </w:rPr>
              <w:t>URL: https://www.dimensions.ai/</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end"/>
            </w:r>
          </w:p>
          <w:p w14:paraId="7ACB84FE">
            <w:pPr>
              <w:shd w:val="clear" w:fill="FFFFFF" w:themeFill="background1"/>
              <w:rPr>
                <w:rStyle w:val="11"/>
                <w:rFonts w:hint="default" w:ascii="Times New Roman" w:hAnsi="Times New Roman" w:eastAsia="Arial" w:cs="Times New Roman"/>
                <w:b w:val="0"/>
                <w:bCs w:val="0"/>
                <w:i w:val="0"/>
                <w:iCs w:val="0"/>
                <w:caps w:val="0"/>
                <w:color w:val="auto"/>
                <w:spacing w:val="0"/>
                <w:sz w:val="20"/>
                <w:szCs w:val="20"/>
                <w:u w:val="none"/>
                <w:shd w:val="clear" w:fill="F4F4F4"/>
              </w:rPr>
            </w:pP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lang w:val="kk-KZ"/>
              </w:rPr>
              <w:t xml:space="preserve">6. </w:t>
            </w:r>
            <w:r>
              <w:rPr>
                <w:rStyle w:val="11"/>
                <w:rFonts w:hint="default" w:ascii="Times New Roman" w:hAnsi="Times New Roman" w:eastAsia="Arial" w:cs="Times New Roman"/>
                <w:b w:val="0"/>
                <w:bCs w:val="0"/>
                <w:i w:val="0"/>
                <w:iCs w:val="0"/>
                <w:caps w:val="0"/>
                <w:color w:val="auto"/>
                <w:spacing w:val="0"/>
                <w:sz w:val="20"/>
                <w:szCs w:val="20"/>
                <w:shd w:val="clear" w:fill="FFFFFF" w:themeFill="background1"/>
              </w:rPr>
              <w:t>РИНЦ </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begin"/>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instrText xml:space="preserve"> HYPERLINK "https://elibrary.ru/" \t "https://elibrary.kaznu.kz/kk/node/_blank" </w:instrTex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separate"/>
            </w:r>
            <w:r>
              <w:rPr>
                <w:rStyle w:val="10"/>
                <w:rFonts w:hint="default" w:ascii="Times New Roman" w:hAnsi="Times New Roman" w:eastAsia="Arial" w:cs="Times New Roman"/>
                <w:b w:val="0"/>
                <w:bCs w:val="0"/>
                <w:i w:val="0"/>
                <w:iCs w:val="0"/>
                <w:caps w:val="0"/>
                <w:color w:val="auto"/>
                <w:spacing w:val="0"/>
                <w:sz w:val="20"/>
                <w:szCs w:val="20"/>
                <w:u w:val="none"/>
                <w:shd w:val="clear" w:fill="FFFFFF" w:themeFill="background1"/>
              </w:rPr>
              <w:t>URL: https://elibrary.ru/</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end"/>
            </w:r>
          </w:p>
          <w:p w14:paraId="04C7D101">
            <w:pPr>
              <w:shd w:val="clear" w:fill="FFFFFF" w:themeFill="background1"/>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pP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lang w:val="kk-KZ"/>
              </w:rPr>
              <w:t xml:space="preserve">7. </w:t>
            </w:r>
            <w:r>
              <w:rPr>
                <w:rStyle w:val="11"/>
                <w:rFonts w:hint="default" w:ascii="Times New Roman" w:hAnsi="Times New Roman" w:eastAsia="Arial" w:cs="Times New Roman"/>
                <w:b w:val="0"/>
                <w:bCs w:val="0"/>
                <w:i w:val="0"/>
                <w:iCs w:val="0"/>
                <w:caps w:val="0"/>
                <w:color w:val="auto"/>
                <w:spacing w:val="0"/>
                <w:sz w:val="20"/>
                <w:szCs w:val="20"/>
                <w:shd w:val="clear" w:fill="FFFFFF" w:themeFill="background1"/>
              </w:rPr>
              <w:t>ELIBRARY.ru</w:t>
            </w:r>
            <w:r>
              <w:rPr>
                <w:rFonts w:hint="default" w:ascii="Times New Roman" w:hAnsi="Times New Roman" w:eastAsia="Arial" w:cs="Times New Roman"/>
                <w:b w:val="0"/>
                <w:bCs w:val="0"/>
                <w:i w:val="0"/>
                <w:iCs w:val="0"/>
                <w:caps w:val="0"/>
                <w:color w:val="auto"/>
                <w:spacing w:val="0"/>
                <w:sz w:val="20"/>
                <w:szCs w:val="20"/>
                <w:shd w:val="clear" w:fill="FFFFFF" w:themeFill="background1"/>
              </w:rPr>
              <w:t> </w:t>
            </w:r>
            <w:r>
              <w:rPr>
                <w:rStyle w:val="11"/>
                <w:rFonts w:hint="default" w:ascii="Times New Roman" w:hAnsi="Times New Roman" w:eastAsia="Arial" w:cs="Times New Roman"/>
                <w:b w:val="0"/>
                <w:bCs w:val="0"/>
                <w:i w:val="0"/>
                <w:iCs w:val="0"/>
                <w:caps w:val="0"/>
                <w:color w:val="auto"/>
                <w:spacing w:val="0"/>
                <w:sz w:val="20"/>
                <w:szCs w:val="20"/>
                <w:shd w:val="clear" w:fill="FFFFFF" w:themeFill="background1"/>
              </w:rPr>
              <w:t>URL: </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begin"/>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instrText xml:space="preserve"> HYPERLINK "https://elibrary.ru/defaultx.asp" </w:instrTex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separate"/>
            </w:r>
            <w:r>
              <w:rPr>
                <w:rStyle w:val="10"/>
                <w:rFonts w:hint="default" w:ascii="Times New Roman" w:hAnsi="Times New Roman" w:eastAsia="Arial" w:cs="Times New Roman"/>
                <w:b w:val="0"/>
                <w:bCs w:val="0"/>
                <w:i w:val="0"/>
                <w:iCs w:val="0"/>
                <w:caps w:val="0"/>
                <w:color w:val="auto"/>
                <w:spacing w:val="0"/>
                <w:sz w:val="20"/>
                <w:szCs w:val="20"/>
                <w:u w:val="none"/>
                <w:shd w:val="clear" w:fill="FFFFFF" w:themeFill="background1"/>
              </w:rPr>
              <w:t>https://elibrary.ru/defaultx.asp</w:t>
            </w:r>
            <w:r>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rPr>
              <w:fldChar w:fldCharType="end"/>
            </w:r>
          </w:p>
          <w:p w14:paraId="7E9077C6">
            <w:pPr>
              <w:rPr>
                <w:b w:val="0"/>
                <w:bCs w:val="0"/>
                <w:color w:val="000000" w:themeColor="text1"/>
                <w:sz w:val="20"/>
                <w:szCs w:val="20"/>
                <w:lang w:val="kk-KZ"/>
                <w14:textFill>
                  <w14:solidFill>
                    <w14:schemeClr w14:val="tx1"/>
                  </w14:solidFill>
                </w14:textFill>
              </w:rPr>
            </w:pPr>
            <w:r>
              <w:rPr>
                <w:b w:val="0"/>
                <w:bCs w:val="0"/>
                <w:color w:val="000000" w:themeColor="text1"/>
                <w:sz w:val="20"/>
                <w:szCs w:val="20"/>
                <w:lang w:val="kk-KZ"/>
                <w14:textFill>
                  <w14:solidFill>
                    <w14:schemeClr w14:val="tx1"/>
                  </w14:solidFill>
                </w14:textFill>
              </w:rPr>
              <w:t>1. http://www.aisgzk.kz/aisgzk/ru/</w:t>
            </w:r>
          </w:p>
          <w:p w14:paraId="338D0DEE">
            <w:pPr>
              <w:rPr>
                <w:b w:val="0"/>
                <w:bCs w:val="0"/>
                <w:color w:val="000000" w:themeColor="text1"/>
                <w:sz w:val="20"/>
                <w:szCs w:val="20"/>
                <w:lang w:val="kk-KZ"/>
                <w14:textFill>
                  <w14:solidFill>
                    <w14:schemeClr w14:val="tx1"/>
                  </w14:solidFill>
                </w14:textFill>
              </w:rPr>
            </w:pPr>
            <w:r>
              <w:rPr>
                <w:b w:val="0"/>
                <w:bCs w:val="0"/>
                <w:color w:val="000000" w:themeColor="text1"/>
                <w:sz w:val="20"/>
                <w:szCs w:val="20"/>
                <w:lang w:val="kk-KZ"/>
                <w14:textFill>
                  <w14:solidFill>
                    <w14:schemeClr w14:val="tx1"/>
                  </w14:solidFill>
                </w14:textFill>
              </w:rPr>
              <w:t xml:space="preserve">3. </w:t>
            </w:r>
            <w:r>
              <w:rPr>
                <w:b w:val="0"/>
                <w:bCs w:val="0"/>
                <w:color w:val="000000" w:themeColor="text1"/>
                <w:sz w:val="20"/>
                <w:szCs w:val="20"/>
                <w:lang w:val="kk-KZ"/>
                <w14:textFill>
                  <w14:solidFill>
                    <w14:schemeClr w14:val="tx1"/>
                  </w14:solidFill>
                </w14:textFill>
              </w:rPr>
              <w:fldChar w:fldCharType="begin"/>
            </w:r>
            <w:r>
              <w:rPr>
                <w:b w:val="0"/>
                <w:bCs w:val="0"/>
                <w:color w:val="000000" w:themeColor="text1"/>
                <w:sz w:val="20"/>
                <w:szCs w:val="20"/>
                <w:lang w:val="kk-KZ"/>
                <w14:textFill>
                  <w14:solidFill>
                    <w14:schemeClr w14:val="tx1"/>
                  </w14:solidFill>
                </w14:textFill>
              </w:rPr>
              <w:instrText xml:space="preserve"> HYPERLINK "https://www.goszakup.gov.kz/ru/registry/show_supplier/149287" </w:instrText>
            </w:r>
            <w:r>
              <w:rPr>
                <w:b w:val="0"/>
                <w:bCs w:val="0"/>
                <w:color w:val="000000" w:themeColor="text1"/>
                <w:sz w:val="20"/>
                <w:szCs w:val="20"/>
                <w:lang w:val="kk-KZ"/>
                <w14:textFill>
                  <w14:solidFill>
                    <w14:schemeClr w14:val="tx1"/>
                  </w14:solidFill>
                </w14:textFill>
              </w:rPr>
              <w:fldChar w:fldCharType="separate"/>
            </w:r>
            <w:r>
              <w:rPr>
                <w:b w:val="0"/>
                <w:bCs w:val="0"/>
                <w:color w:val="000000" w:themeColor="text1"/>
                <w:sz w:val="20"/>
                <w:szCs w:val="20"/>
                <w:lang w:val="kk-KZ"/>
                <w14:textFill>
                  <w14:solidFill>
                    <w14:schemeClr w14:val="tx1"/>
                  </w14:solidFill>
                </w14:textFill>
              </w:rPr>
              <w:t>https://www.goszakup.gov.kz/ru/registry/show_supplier/149287</w:t>
            </w:r>
            <w:r>
              <w:rPr>
                <w:b w:val="0"/>
                <w:bCs w:val="0"/>
                <w:color w:val="000000" w:themeColor="text1"/>
                <w:sz w:val="20"/>
                <w:szCs w:val="20"/>
                <w:lang w:val="kk-KZ"/>
                <w14:textFill>
                  <w14:solidFill>
                    <w14:schemeClr w14:val="tx1"/>
                  </w14:solidFill>
                </w14:textFill>
              </w:rPr>
              <w:fldChar w:fldCharType="end"/>
            </w:r>
            <w:r>
              <w:rPr>
                <w:b w:val="0"/>
                <w:bCs w:val="0"/>
                <w:color w:val="000000" w:themeColor="text1"/>
                <w:sz w:val="20"/>
                <w:szCs w:val="20"/>
                <w:lang w:val="kk-KZ"/>
                <w14:textFill>
                  <w14:solidFill>
                    <w14:schemeClr w14:val="tx1"/>
                  </w14:solidFill>
                </w14:textFill>
              </w:rPr>
              <w:t>www.znanium.c om издательство ИНФРА-М</w:t>
            </w:r>
          </w:p>
          <w:p w14:paraId="7B83293A">
            <w:pPr>
              <w:shd w:val="clear" w:fill="FFFFFF" w:themeFill="background1"/>
              <w:rPr>
                <w:rStyle w:val="11"/>
                <w:rFonts w:hint="default" w:ascii="Times New Roman" w:hAnsi="Times New Roman" w:eastAsia="Arial" w:cs="Times New Roman"/>
                <w:b w:val="0"/>
                <w:bCs w:val="0"/>
                <w:i w:val="0"/>
                <w:iCs w:val="0"/>
                <w:caps w:val="0"/>
                <w:color w:val="auto"/>
                <w:spacing w:val="0"/>
                <w:sz w:val="20"/>
                <w:szCs w:val="20"/>
                <w:u w:val="none"/>
                <w:shd w:val="clear" w:fill="FFFFFF" w:themeFill="background1"/>
                <w:lang w:val="kk-KZ"/>
              </w:rPr>
            </w:pPr>
            <w:r>
              <w:rPr>
                <w:b w:val="0"/>
                <w:bCs w:val="0"/>
                <w:color w:val="000000" w:themeColor="text1"/>
                <w:sz w:val="20"/>
                <w:szCs w:val="20"/>
                <w:lang w:val="kk-KZ"/>
                <w14:textFill>
                  <w14:solidFill>
                    <w14:schemeClr w14:val="tx1"/>
                  </w14:solidFill>
                </w14:textFill>
              </w:rPr>
              <w:t>4. https://panor.ru/ magazines/zemle ustroystvo- kadastr-i- monitoring-zemel</w:t>
            </w:r>
          </w:p>
          <w:p w14:paraId="7D895D61">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auto"/>
                <w:sz w:val="20"/>
                <w:szCs w:val="20"/>
              </w:rPr>
            </w:pPr>
            <w:r>
              <w:rPr>
                <w:rFonts w:hint="default" w:ascii="Times New Roman" w:hAnsi="Times New Roman" w:cs="Times New Roman"/>
                <w:b/>
                <w:bCs/>
                <w:color w:val="auto"/>
                <w:sz w:val="20"/>
                <w:szCs w:val="20"/>
              </w:rPr>
              <w:t>Интернет-ресурс</w:t>
            </w:r>
            <w:r>
              <w:rPr>
                <w:rFonts w:hint="default" w:ascii="Times New Roman" w:hAnsi="Times New Roman" w:cs="Times New Roman"/>
                <w:b/>
                <w:bCs/>
                <w:color w:val="auto"/>
                <w:sz w:val="20"/>
                <w:szCs w:val="20"/>
                <w:lang w:val="kk-KZ"/>
              </w:rPr>
              <w:t>тар</w:t>
            </w:r>
            <w:r>
              <w:rPr>
                <w:rFonts w:hint="default" w:ascii="Times New Roman" w:hAnsi="Times New Roman" w:cs="Times New Roman"/>
                <w:b/>
                <w:bCs/>
                <w:color w:val="auto"/>
                <w:sz w:val="20"/>
                <w:szCs w:val="20"/>
              </w:rPr>
              <w:t xml:space="preserve"> </w:t>
            </w:r>
            <w:r>
              <w:rPr>
                <w:rFonts w:hint="default" w:ascii="Times New Roman" w:hAnsi="Times New Roman" w:cs="Times New Roman"/>
                <w:color w:val="auto"/>
                <w:sz w:val="20"/>
                <w:szCs w:val="20"/>
              </w:rPr>
              <w:t>(3-5</w:t>
            </w:r>
            <w:r>
              <w:rPr>
                <w:rFonts w:hint="default" w:ascii="Times New Roman" w:hAnsi="Times New Roman" w:cs="Times New Roman"/>
                <w:color w:val="auto"/>
                <w:sz w:val="20"/>
                <w:szCs w:val="20"/>
                <w:lang w:val="kk-KZ"/>
              </w:rPr>
              <w:t xml:space="preserve"> кем емес</w:t>
            </w:r>
            <w:r>
              <w:rPr>
                <w:rFonts w:hint="default" w:ascii="Times New Roman" w:hAnsi="Times New Roman" w:cs="Times New Roman"/>
                <w:color w:val="auto"/>
                <w:sz w:val="20"/>
                <w:szCs w:val="20"/>
              </w:rPr>
              <w:t>)</w:t>
            </w:r>
          </w:p>
          <w:p w14:paraId="1F1B5F61">
            <w:pPr>
              <w:autoSpaceDE w:val="0"/>
              <w:autoSpaceDN w:val="0"/>
              <w:adjustRightInd w:val="0"/>
              <w:spacing w:after="27"/>
              <w:rPr>
                <w:rStyle w:val="10"/>
                <w:rFonts w:hint="default" w:ascii="Times New Roman" w:hAnsi="Times New Roman" w:cs="Times New Roman"/>
                <w:color w:val="auto"/>
                <w:sz w:val="20"/>
                <w:szCs w:val="20"/>
                <w:shd w:val="clear" w:color="auto" w:fill="FFFFFF"/>
              </w:rPr>
            </w:pPr>
            <w:r>
              <w:rPr>
                <w:rFonts w:hint="default" w:ascii="Times New Roman" w:hAnsi="Times New Roman" w:cs="Times New Roman"/>
                <w:color w:val="auto"/>
                <w:sz w:val="20"/>
                <w:szCs w:val="20"/>
              </w:rPr>
              <w:t xml:space="preserve">1. </w:t>
            </w:r>
            <w:r>
              <w:rPr>
                <w:rFonts w:hint="default" w:ascii="Times New Roman" w:hAnsi="Times New Roman" w:cs="Times New Roman"/>
                <w:color w:val="auto"/>
                <w:sz w:val="20"/>
                <w:szCs w:val="20"/>
              </w:rPr>
              <w:fldChar w:fldCharType="begin"/>
            </w:r>
            <w:r>
              <w:rPr>
                <w:rFonts w:hint="default" w:ascii="Times New Roman" w:hAnsi="Times New Roman" w:cs="Times New Roman"/>
                <w:color w:val="auto"/>
                <w:sz w:val="20"/>
                <w:szCs w:val="20"/>
              </w:rPr>
              <w:instrText xml:space="preserve"> HYPERLINK "http://elibrary.kaznu.kz/ru" </w:instrText>
            </w:r>
            <w:r>
              <w:rPr>
                <w:rFonts w:hint="default" w:ascii="Times New Roman" w:hAnsi="Times New Roman" w:cs="Times New Roman"/>
                <w:color w:val="auto"/>
                <w:sz w:val="20"/>
                <w:szCs w:val="20"/>
              </w:rPr>
              <w:fldChar w:fldCharType="separate"/>
            </w:r>
            <w:r>
              <w:rPr>
                <w:rStyle w:val="10"/>
                <w:rFonts w:hint="default" w:ascii="Times New Roman" w:hAnsi="Times New Roman" w:cs="Times New Roman"/>
                <w:color w:val="auto"/>
                <w:sz w:val="20"/>
                <w:szCs w:val="20"/>
                <w:shd w:val="clear" w:color="auto" w:fill="FFFFFF"/>
                <w:lang w:val="kk-KZ"/>
              </w:rPr>
              <w:t>http://elibrary.kaznu.kz/ru</w:t>
            </w:r>
            <w:r>
              <w:rPr>
                <w:rStyle w:val="10"/>
                <w:rFonts w:hint="default" w:ascii="Times New Roman" w:hAnsi="Times New Roman" w:cs="Times New Roman"/>
                <w:color w:val="auto"/>
                <w:sz w:val="20"/>
                <w:szCs w:val="20"/>
                <w:shd w:val="clear" w:color="auto" w:fill="FFFFFF"/>
                <w:lang w:val="kk-KZ"/>
              </w:rPr>
              <w:fldChar w:fldCharType="end"/>
            </w:r>
            <w:r>
              <w:rPr>
                <w:rStyle w:val="10"/>
                <w:rFonts w:hint="default" w:ascii="Times New Roman" w:hAnsi="Times New Roman" w:cs="Times New Roman"/>
                <w:color w:val="auto"/>
                <w:sz w:val="20"/>
                <w:szCs w:val="20"/>
                <w:shd w:val="clear" w:color="auto" w:fill="FFFFFF"/>
                <w:lang w:val="kk-KZ"/>
              </w:rPr>
              <w:t xml:space="preserve"> </w:t>
            </w:r>
          </w:p>
          <w:p w14:paraId="6C5EEE12">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2. </w:t>
            </w:r>
            <w:r>
              <w:rPr>
                <w:rFonts w:hint="default" w:ascii="Times New Roman" w:hAnsi="Times New Roman" w:cs="Times New Roman"/>
                <w:color w:val="auto"/>
                <w:sz w:val="20"/>
                <w:szCs w:val="20"/>
                <w:lang w:val="en-US"/>
              </w:rPr>
              <w:t>MOOC</w:t>
            </w:r>
            <w:r>
              <w:rPr>
                <w:rFonts w:hint="default" w:ascii="Times New Roman" w:hAnsi="Times New Roman" w:cs="Times New Roman"/>
                <w:color w:val="auto"/>
                <w:sz w:val="20"/>
                <w:szCs w:val="20"/>
              </w:rPr>
              <w:t>/видео</w:t>
            </w:r>
            <w:r>
              <w:rPr>
                <w:rFonts w:hint="default" w:ascii="Times New Roman" w:hAnsi="Times New Roman" w:cs="Times New Roman"/>
                <w:color w:val="auto"/>
                <w:sz w:val="20"/>
                <w:szCs w:val="20"/>
                <w:lang w:val="kk-KZ"/>
              </w:rPr>
              <w:t>дәрістер</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және</w:t>
            </w:r>
            <w:r>
              <w:rPr>
                <w:rFonts w:hint="default" w:ascii="Times New Roman" w:hAnsi="Times New Roman" w:cs="Times New Roman"/>
                <w:color w:val="auto"/>
                <w:sz w:val="20"/>
                <w:szCs w:val="20"/>
              </w:rPr>
              <w:t xml:space="preserve"> т.</w:t>
            </w:r>
            <w:r>
              <w:rPr>
                <w:rFonts w:hint="default" w:ascii="Times New Roman" w:hAnsi="Times New Roman" w:cs="Times New Roman"/>
                <w:color w:val="auto"/>
                <w:sz w:val="20"/>
                <w:szCs w:val="20"/>
                <w:lang w:val="kk-KZ"/>
              </w:rPr>
              <w:t>б</w:t>
            </w:r>
            <w:r>
              <w:rPr>
                <w:rFonts w:hint="default" w:ascii="Times New Roman" w:hAnsi="Times New Roman" w:cs="Times New Roman"/>
                <w:color w:val="auto"/>
                <w:sz w:val="20"/>
                <w:szCs w:val="20"/>
              </w:rPr>
              <w:t>.</w:t>
            </w:r>
          </w:p>
          <w:p w14:paraId="3E83A5EF">
            <w:pPr>
              <w:pBdr>
                <w:top w:val="none" w:color="auto" w:sz="0" w:space="0"/>
                <w:left w:val="none" w:color="auto" w:sz="0" w:space="0"/>
                <w:bottom w:val="none" w:color="auto" w:sz="0" w:space="0"/>
                <w:right w:val="none" w:color="auto" w:sz="0" w:space="0"/>
                <w:between w:val="none" w:color="auto" w:sz="0" w:space="0"/>
              </w:pBdr>
              <w:rPr>
                <w:rStyle w:val="10"/>
                <w:rFonts w:hint="default" w:ascii="Times New Roman" w:hAnsi="Times New Roman" w:cs="Times New Roman"/>
                <w:sz w:val="20"/>
                <w:szCs w:val="20"/>
                <w:shd w:val="clear" w:color="auto" w:fill="FFFFFF"/>
                <w:lang w:val="kk-KZ"/>
              </w:rPr>
            </w:pPr>
            <w:r>
              <w:rPr>
                <w:rFonts w:hint="default" w:cs="Times New Roman"/>
                <w:sz w:val="20"/>
                <w:szCs w:val="20"/>
                <w:lang w:val="kk-KZ"/>
              </w:rPr>
              <w:t>3</w:t>
            </w:r>
            <w:r>
              <w:rPr>
                <w:rFonts w:hint="default" w:ascii="Times New Roman" w:hAnsi="Times New Roman" w:cs="Times New Roman"/>
                <w:sz w:val="20"/>
                <w:szCs w:val="20"/>
                <w:lang w:val="kk-KZ"/>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"http://elibrary.kaznu.kz/ru" </w:instrText>
            </w:r>
            <w:r>
              <w:rPr>
                <w:rFonts w:hint="default" w:ascii="Times New Roman" w:hAnsi="Times New Roman" w:cs="Times New Roman"/>
                <w:sz w:val="20"/>
                <w:szCs w:val="20"/>
              </w:rPr>
              <w:fldChar w:fldCharType="separate"/>
            </w:r>
            <w:r>
              <w:rPr>
                <w:rStyle w:val="10"/>
                <w:rFonts w:hint="default" w:ascii="Times New Roman" w:hAnsi="Times New Roman" w:cs="Times New Roman"/>
                <w:sz w:val="20"/>
                <w:szCs w:val="20"/>
                <w:shd w:val="clear" w:color="auto" w:fill="FFFFFF"/>
                <w:lang w:val="kk-KZ"/>
              </w:rPr>
              <w:t>http://elibrary.kaznu.kz/ru</w:t>
            </w:r>
            <w:r>
              <w:rPr>
                <w:rStyle w:val="10"/>
                <w:rFonts w:hint="default" w:ascii="Times New Roman" w:hAnsi="Times New Roman" w:cs="Times New Roman"/>
                <w:sz w:val="20"/>
                <w:szCs w:val="20"/>
                <w:shd w:val="clear" w:color="auto" w:fill="FFFFFF"/>
                <w:lang w:val="kk-KZ"/>
              </w:rPr>
              <w:fldChar w:fldCharType="end"/>
            </w:r>
          </w:p>
          <w:p w14:paraId="5F455BB5">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themeColor="text1"/>
                <w:sz w:val="20"/>
                <w:szCs w:val="20"/>
                <w:lang w:val="kk-KZ"/>
                <w14:textFill>
                  <w14:solidFill>
                    <w14:schemeClr w14:val="tx1"/>
                  </w14:solidFill>
                </w14:textFill>
              </w:rPr>
            </w:pPr>
            <w:r>
              <w:rPr>
                <w:rFonts w:hint="default" w:cs="Times New Roman"/>
                <w:color w:val="000000" w:themeColor="text1"/>
                <w:sz w:val="20"/>
                <w:szCs w:val="20"/>
                <w:lang w:val="kk-KZ"/>
                <w14:textFill>
                  <w14:solidFill>
                    <w14:schemeClr w14:val="tx1"/>
                  </w14:solidFill>
                </w14:textFill>
              </w:rPr>
              <w:t>4</w:t>
            </w:r>
            <w:r>
              <w:rPr>
                <w:rFonts w:hint="default" w:ascii="Times New Roman" w:hAnsi="Times New Roman" w:cs="Times New Roman"/>
                <w:color w:val="000000" w:themeColor="text1"/>
                <w:sz w:val="20"/>
                <w:szCs w:val="20"/>
                <w:lang w:val="kk-KZ"/>
                <w14:textFill>
                  <w14:solidFill>
                    <w14:schemeClr w14:val="tx1"/>
                  </w14:solidFill>
                </w14:textFill>
              </w:rPr>
              <w:t>.https://adilet.zan.kz/kaz/docs/V2200028505</w:t>
            </w:r>
          </w:p>
          <w:p w14:paraId="16E911A9">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rFonts w:hint="default" w:cs="Times New Roman"/>
                <w:color w:val="000000" w:themeColor="text1"/>
                <w:sz w:val="20"/>
                <w:szCs w:val="20"/>
                <w:lang w:val="kk-KZ"/>
                <w14:textFill>
                  <w14:solidFill>
                    <w14:schemeClr w14:val="tx1"/>
                  </w14:solidFill>
                </w14:textFill>
              </w:rPr>
              <w:t>5</w:t>
            </w:r>
            <w:r>
              <w:rPr>
                <w:rFonts w:hint="default" w:ascii="Times New Roman" w:hAnsi="Times New Roman" w:cs="Times New Roman"/>
                <w:color w:val="000000" w:themeColor="text1"/>
                <w:sz w:val="20"/>
                <w:szCs w:val="20"/>
                <w:lang w:val="kk-KZ"/>
                <w14:textFill>
                  <w14:solidFill>
                    <w14:schemeClr w14:val="tx1"/>
                  </w14:solidFill>
                </w14:textFill>
              </w:rPr>
              <w:t>.https://www.egfntd.kz/upload/NTD/Instruction/Inst-2015-2020.pdf</w:t>
            </w:r>
          </w:p>
        </w:tc>
      </w:tr>
    </w:tbl>
    <w:p w14:paraId="000BCD81">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1843"/>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0F00C53A">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870E8FC">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rFonts w:hint="default" w:ascii="Times New Roman" w:hAnsi="Times New Roman" w:cs="Times New Roman"/>
                <w:sz w:val="20"/>
                <w:szCs w:val="20"/>
                <w:lang w:val="en-GB"/>
              </w:rPr>
              <w:t>bibiguldabylova</w:t>
            </w:r>
            <w:r>
              <w:rPr>
                <w:rFonts w:hint="default" w:ascii="Times New Roman" w:hAnsi="Times New Roman" w:cs="Times New Roman"/>
                <w:sz w:val="20"/>
                <w:szCs w:val="20"/>
              </w:rPr>
              <w:t>@gmail.com</w:t>
            </w:r>
            <w:r>
              <w:rPr>
                <w:sz w:val="20"/>
                <w:szCs w:val="20"/>
                <w:lang w:val="kk-KZ"/>
              </w:rPr>
              <w:t xml:space="preserve"> немесе MS Teams-тегі бейне байланыс арқылы </w:t>
            </w:r>
            <w:r>
              <w:rPr>
                <w:b w:val="0"/>
                <w:bCs w:val="0"/>
                <w:i/>
                <w:iCs/>
                <w:color w:val="auto"/>
                <w:sz w:val="20"/>
                <w:szCs w:val="20"/>
                <w:u w:val="single"/>
                <w:lang w:val="kk-KZ"/>
              </w:rPr>
              <w:t>жиналысқа тұрақты сілтеме жасаңыз</w:t>
            </w:r>
            <w:r>
              <w:rPr>
                <w:b w:val="0"/>
                <w:bCs w:val="0"/>
                <w:color w:val="auto"/>
                <w:sz w:val="20"/>
                <w:szCs w:val="20"/>
                <w:lang w:val="kk-KZ"/>
              </w:rPr>
              <w:t xml:space="preserve"> </w:t>
            </w:r>
            <w:r>
              <w:rPr>
                <w:sz w:val="20"/>
                <w:szCs w:val="20"/>
                <w:lang w:val="kk-KZ"/>
              </w:rPr>
              <w:t>кеңестік көмек ала алады.</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1879A371">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p w14:paraId="008EB644">
            <w:pPr>
              <w:jc w:val="both"/>
              <w:rPr>
                <w:bCs/>
                <w:sz w:val="20"/>
                <w:szCs w:val="20"/>
                <w:lang w:val="en-US"/>
              </w:rPr>
            </w:pPr>
          </w:p>
          <w:p w14:paraId="6E0C375D">
            <w:pPr>
              <w:jc w:val="both"/>
              <w:rPr>
                <w:bCs/>
                <w:sz w:val="20"/>
                <w:szCs w:val="20"/>
                <w:lang w:val="en-US"/>
              </w:rPr>
            </w:pPr>
          </w:p>
          <w:p w14:paraId="62B13C62">
            <w:pPr>
              <w:jc w:val="both"/>
              <w:rPr>
                <w:bCs/>
                <w:sz w:val="20"/>
                <w:szCs w:val="20"/>
                <w:lang w:val="en-US"/>
              </w:rPr>
            </w:pP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shd w:val="clear" w:color="auto" w:fill="auto"/>
          </w:tcPr>
          <w:p w14:paraId="7EEAA08F">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14:paraId="7115BC43">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528"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30BC696B">
            <w:pPr>
              <w:jc w:val="both"/>
              <w:rPr>
                <w:b/>
                <w:bCs/>
                <w:sz w:val="16"/>
                <w:szCs w:val="16"/>
              </w:rPr>
            </w:pPr>
            <w:r>
              <w:rPr>
                <w:b/>
                <w:sz w:val="16"/>
                <w:szCs w:val="16"/>
                <w:lang w:val="kk-KZ"/>
              </w:rPr>
              <w:t xml:space="preserve">Бағалау әдістері </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14:paraId="2D03F043">
            <w:pPr>
              <w:rPr>
                <w:b/>
                <w:bCs/>
                <w:sz w:val="16"/>
                <w:szCs w:val="16"/>
                <w:lang w:val="kk-KZ"/>
              </w:rPr>
            </w:pPr>
            <w:r>
              <w:rPr>
                <w:b/>
                <w:bCs/>
                <w:sz w:val="16"/>
                <w:szCs w:val="16"/>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14:paraId="0B250007">
            <w:pPr>
              <w:jc w:val="both"/>
              <w:rPr>
                <w:b/>
                <w:bCs/>
                <w:sz w:val="16"/>
                <w:szCs w:val="16"/>
              </w:rPr>
            </w:pPr>
            <w:r>
              <w:rPr>
                <w:b/>
                <w:bCs/>
                <w:sz w:val="16"/>
                <w:szCs w:val="16"/>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257EBD2C">
            <w:pPr>
              <w:rPr>
                <w:sz w:val="16"/>
                <w:szCs w:val="16"/>
              </w:rPr>
            </w:pP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color="000000" w:themeColor="text1" w:sz="4" w:space="0"/>
              <w:left w:val="single" w:color="000000" w:themeColor="text1" w:sz="4" w:space="0"/>
              <w:right w:val="single" w:color="000000" w:themeColor="text1" w:sz="4" w:space="0"/>
            </w:tcBorders>
            <w:shd w:val="clear" w:color="auto" w:fill="auto"/>
          </w:tcPr>
          <w:p w14:paraId="55C9886E">
            <w:pPr>
              <w:rPr>
                <w:sz w:val="16"/>
                <w:szCs w:val="16"/>
              </w:rPr>
            </w:pPr>
            <w:r>
              <w:rPr>
                <w:b/>
                <w:bCs/>
                <w:sz w:val="16"/>
                <w:szCs w:val="16"/>
                <w:lang w:val="kk-KZ"/>
              </w:rPr>
              <w:t>Дәстүрлі жүйедегі баға</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16"/>
                <w:szCs w:val="16"/>
                <w:lang w:val="kk-KZ"/>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14:paraId="2C87C24C">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15594BF0">
            <w:pPr>
              <w:jc w:val="both"/>
              <w:rPr>
                <w:b/>
                <w:sz w:val="16"/>
                <w:szCs w:val="16"/>
                <w:highlight w:val="green"/>
              </w:rPr>
            </w:pPr>
            <w:r>
              <w:rPr>
                <w:sz w:val="16"/>
                <w:szCs w:val="16"/>
                <w:lang w:val="en-US"/>
              </w:rPr>
              <w:t>A</w:t>
            </w:r>
          </w:p>
        </w:tc>
        <w:tc>
          <w:tcPr>
            <w:tcW w:w="1276" w:type="dxa"/>
            <w:tcBorders>
              <w:left w:val="single" w:color="000000" w:themeColor="text1" w:sz="4" w:space="0"/>
              <w:right w:val="single" w:color="000000" w:themeColor="text1" w:sz="4" w:space="0"/>
            </w:tcBorders>
          </w:tcPr>
          <w:p w14:paraId="1DC2FC3F">
            <w:pPr>
              <w:jc w:val="both"/>
              <w:rPr>
                <w:b/>
                <w:sz w:val="16"/>
                <w:szCs w:val="16"/>
                <w:highlight w:val="green"/>
              </w:rPr>
            </w:pPr>
            <w:r>
              <w:rPr>
                <w:sz w:val="16"/>
                <w:szCs w:val="16"/>
                <w:lang w:val="en-US"/>
              </w:rPr>
              <w:t>4</w:t>
            </w:r>
            <w:r>
              <w:rPr>
                <w:sz w:val="16"/>
                <w:szCs w:val="16"/>
              </w:rPr>
              <w:t>,0</w:t>
            </w:r>
          </w:p>
        </w:tc>
        <w:tc>
          <w:tcPr>
            <w:tcW w:w="992" w:type="dxa"/>
            <w:gridSpan w:val="2"/>
            <w:tcBorders>
              <w:left w:val="single" w:color="000000" w:themeColor="text1" w:sz="4" w:space="0"/>
              <w:right w:val="single" w:color="000000" w:themeColor="text1" w:sz="4" w:space="0"/>
            </w:tcBorders>
          </w:tcPr>
          <w:p w14:paraId="5C53D05B">
            <w:pPr>
              <w:jc w:val="both"/>
              <w:rPr>
                <w:b/>
                <w:sz w:val="16"/>
                <w:szCs w:val="16"/>
                <w:highlight w:val="green"/>
              </w:rPr>
            </w:pPr>
            <w:r>
              <w:rPr>
                <w:sz w:val="16"/>
                <w:szCs w:val="16"/>
                <w:lang w:val="en-US"/>
              </w:rPr>
              <w:t>95-100</w:t>
            </w:r>
          </w:p>
        </w:tc>
        <w:tc>
          <w:tcPr>
            <w:tcW w:w="1843" w:type="dxa"/>
            <w:vMerge w:val="restart"/>
            <w:tcBorders>
              <w:left w:val="single" w:color="000000" w:themeColor="text1" w:sz="4" w:space="0"/>
              <w:right w:val="single" w:color="000000" w:themeColor="text1" w:sz="4" w:space="0"/>
            </w:tcBorders>
          </w:tcPr>
          <w:p w14:paraId="7F7F0905">
            <w:pPr>
              <w:jc w:val="both"/>
              <w:rPr>
                <w:b/>
                <w:sz w:val="16"/>
                <w:szCs w:val="16"/>
                <w:highlight w:val="green"/>
                <w:lang w:val="kk-KZ"/>
              </w:rPr>
            </w:pPr>
            <w:r>
              <w:rPr>
                <w:sz w:val="16"/>
                <w:szCs w:val="16"/>
                <w:lang w:val="kk-KZ"/>
              </w:rPr>
              <w:t>Өте жақсы</w:t>
            </w:r>
          </w:p>
        </w:tc>
        <w:tc>
          <w:tcPr>
            <w:tcW w:w="5528" w:type="dxa"/>
            <w:gridSpan w:val="2"/>
            <w:vMerge w:val="continue"/>
          </w:tcPr>
          <w:p w14:paraId="4789F06A">
            <w:pPr>
              <w:jc w:val="both"/>
              <w:rPr>
                <w:sz w:val="16"/>
                <w:szCs w:val="16"/>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2AF0353D">
            <w:pPr>
              <w:jc w:val="both"/>
              <w:rPr>
                <w:b/>
                <w:sz w:val="16"/>
                <w:szCs w:val="16"/>
                <w:highlight w:val="green"/>
              </w:rPr>
            </w:pPr>
            <w:r>
              <w:rPr>
                <w:sz w:val="16"/>
                <w:szCs w:val="16"/>
                <w:lang w:val="en-US"/>
              </w:rPr>
              <w:t>A-</w:t>
            </w:r>
          </w:p>
        </w:tc>
        <w:tc>
          <w:tcPr>
            <w:tcW w:w="1276" w:type="dxa"/>
            <w:tcBorders>
              <w:left w:val="single" w:color="000000" w:themeColor="text1" w:sz="4" w:space="0"/>
              <w:right w:val="single" w:color="000000" w:themeColor="text1" w:sz="4" w:space="0"/>
            </w:tcBorders>
          </w:tcPr>
          <w:p w14:paraId="5C372659">
            <w:pPr>
              <w:jc w:val="both"/>
              <w:rPr>
                <w:b/>
                <w:sz w:val="16"/>
                <w:szCs w:val="16"/>
                <w:highlight w:val="green"/>
              </w:rPr>
            </w:pPr>
            <w:r>
              <w:rPr>
                <w:sz w:val="16"/>
                <w:szCs w:val="16"/>
              </w:rPr>
              <w:t>3,67</w:t>
            </w:r>
          </w:p>
        </w:tc>
        <w:tc>
          <w:tcPr>
            <w:tcW w:w="992" w:type="dxa"/>
            <w:gridSpan w:val="2"/>
            <w:tcBorders>
              <w:left w:val="single" w:color="000000" w:themeColor="text1" w:sz="4" w:space="0"/>
              <w:right w:val="single" w:color="000000" w:themeColor="text1" w:sz="4" w:space="0"/>
            </w:tcBorders>
          </w:tcPr>
          <w:p w14:paraId="4AC6FF38">
            <w:pPr>
              <w:jc w:val="both"/>
              <w:rPr>
                <w:b/>
                <w:sz w:val="16"/>
                <w:szCs w:val="16"/>
                <w:highlight w:val="green"/>
              </w:rPr>
            </w:pPr>
            <w:r>
              <w:rPr>
                <w:sz w:val="16"/>
                <w:szCs w:val="16"/>
              </w:rPr>
              <w:t>90-94</w:t>
            </w:r>
          </w:p>
        </w:tc>
        <w:tc>
          <w:tcPr>
            <w:tcW w:w="1843" w:type="dxa"/>
            <w:vMerge w:val="continue"/>
          </w:tcPr>
          <w:p w14:paraId="48FE6EDE">
            <w:pPr>
              <w:jc w:val="both"/>
              <w:rPr>
                <w:b/>
                <w:sz w:val="16"/>
                <w:szCs w:val="16"/>
                <w:highlight w:val="green"/>
              </w:rPr>
            </w:pPr>
          </w:p>
        </w:tc>
        <w:tc>
          <w:tcPr>
            <w:tcW w:w="5528" w:type="dxa"/>
            <w:gridSpan w:val="2"/>
            <w:vMerge w:val="continue"/>
          </w:tcPr>
          <w:p w14:paraId="63F014EF">
            <w:pPr>
              <w:jc w:val="both"/>
              <w:rPr>
                <w:sz w:val="16"/>
                <w:szCs w:val="16"/>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851" w:type="dxa"/>
            <w:tcBorders>
              <w:left w:val="single" w:color="000000" w:themeColor="text1" w:sz="4" w:space="0"/>
              <w:right w:val="single" w:color="000000" w:themeColor="text1" w:sz="4" w:space="0"/>
            </w:tcBorders>
          </w:tcPr>
          <w:p w14:paraId="007FC582">
            <w:pPr>
              <w:jc w:val="both"/>
              <w:rPr>
                <w:b/>
                <w:sz w:val="16"/>
                <w:szCs w:val="16"/>
                <w:highlight w:val="green"/>
              </w:rPr>
            </w:pPr>
            <w:r>
              <w:rPr>
                <w:sz w:val="16"/>
                <w:szCs w:val="16"/>
                <w:lang w:val="en-US"/>
              </w:rPr>
              <w:t>B+</w:t>
            </w:r>
          </w:p>
        </w:tc>
        <w:tc>
          <w:tcPr>
            <w:tcW w:w="1276" w:type="dxa"/>
            <w:tcBorders>
              <w:left w:val="single" w:color="000000" w:themeColor="text1" w:sz="4" w:space="0"/>
              <w:right w:val="single" w:color="000000" w:themeColor="text1" w:sz="4" w:space="0"/>
            </w:tcBorders>
          </w:tcPr>
          <w:p w14:paraId="40C8AF25">
            <w:pPr>
              <w:jc w:val="both"/>
              <w:rPr>
                <w:b/>
                <w:sz w:val="16"/>
                <w:szCs w:val="16"/>
                <w:highlight w:val="green"/>
              </w:rPr>
            </w:pPr>
            <w:r>
              <w:rPr>
                <w:sz w:val="16"/>
                <w:szCs w:val="16"/>
              </w:rPr>
              <w:t>3,33</w:t>
            </w:r>
          </w:p>
        </w:tc>
        <w:tc>
          <w:tcPr>
            <w:tcW w:w="992" w:type="dxa"/>
            <w:gridSpan w:val="2"/>
            <w:tcBorders>
              <w:left w:val="single" w:color="000000" w:themeColor="text1" w:sz="4" w:space="0"/>
              <w:right w:val="single" w:color="000000" w:themeColor="text1" w:sz="4" w:space="0"/>
            </w:tcBorders>
          </w:tcPr>
          <w:p w14:paraId="6DF3EAA4">
            <w:pPr>
              <w:jc w:val="both"/>
              <w:rPr>
                <w:b/>
                <w:sz w:val="16"/>
                <w:szCs w:val="16"/>
                <w:highlight w:val="green"/>
              </w:rPr>
            </w:pPr>
            <w:r>
              <w:rPr>
                <w:sz w:val="16"/>
                <w:szCs w:val="16"/>
              </w:rPr>
              <w:t>85-89</w:t>
            </w:r>
          </w:p>
        </w:tc>
        <w:tc>
          <w:tcPr>
            <w:tcW w:w="1843" w:type="dxa"/>
            <w:vMerge w:val="restart"/>
            <w:tcBorders>
              <w:left w:val="single" w:color="000000" w:themeColor="text1" w:sz="4" w:space="0"/>
              <w:right w:val="single" w:color="000000" w:themeColor="text1" w:sz="4" w:space="0"/>
            </w:tcBorders>
          </w:tcPr>
          <w:p w14:paraId="5C5E675C">
            <w:pPr>
              <w:jc w:val="both"/>
              <w:rPr>
                <w:b/>
                <w:sz w:val="16"/>
                <w:szCs w:val="16"/>
                <w:highlight w:val="green"/>
                <w:lang w:val="kk-KZ"/>
              </w:rPr>
            </w:pPr>
            <w:r>
              <w:rPr>
                <w:sz w:val="16"/>
                <w:szCs w:val="16"/>
                <w:lang w:val="kk-KZ"/>
              </w:rPr>
              <w:t xml:space="preserve">Жақсы </w:t>
            </w:r>
          </w:p>
        </w:tc>
        <w:tc>
          <w:tcPr>
            <w:tcW w:w="5528" w:type="dxa"/>
            <w:gridSpan w:val="2"/>
            <w:vMerge w:val="continue"/>
          </w:tcPr>
          <w:p w14:paraId="2CB02B42">
            <w:pPr>
              <w:jc w:val="both"/>
              <w:rPr>
                <w:sz w:val="16"/>
                <w:szCs w:val="16"/>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9" w:hRule="atLeast"/>
        </w:trPr>
        <w:tc>
          <w:tcPr>
            <w:tcW w:w="851" w:type="dxa"/>
            <w:tcBorders>
              <w:left w:val="single" w:color="000000" w:themeColor="text1" w:sz="4" w:space="0"/>
              <w:right w:val="single" w:color="000000" w:themeColor="text1" w:sz="4" w:space="0"/>
            </w:tcBorders>
          </w:tcPr>
          <w:p w14:paraId="57F5C801">
            <w:pPr>
              <w:jc w:val="both"/>
              <w:rPr>
                <w:b/>
                <w:sz w:val="16"/>
                <w:szCs w:val="16"/>
                <w:highlight w:val="green"/>
              </w:rPr>
            </w:pPr>
            <w:r>
              <w:rPr>
                <w:sz w:val="16"/>
                <w:szCs w:val="16"/>
                <w:lang w:val="en-US"/>
              </w:rPr>
              <w:t>B</w:t>
            </w:r>
          </w:p>
        </w:tc>
        <w:tc>
          <w:tcPr>
            <w:tcW w:w="1276" w:type="dxa"/>
            <w:tcBorders>
              <w:left w:val="single" w:color="000000" w:themeColor="text1" w:sz="4" w:space="0"/>
              <w:right w:val="single" w:color="000000" w:themeColor="text1" w:sz="4" w:space="0"/>
            </w:tcBorders>
          </w:tcPr>
          <w:p w14:paraId="0B06B4CB">
            <w:pPr>
              <w:jc w:val="both"/>
              <w:rPr>
                <w:b/>
                <w:sz w:val="16"/>
                <w:szCs w:val="16"/>
                <w:highlight w:val="green"/>
              </w:rPr>
            </w:pPr>
            <w:r>
              <w:rPr>
                <w:sz w:val="16"/>
                <w:szCs w:val="16"/>
              </w:rPr>
              <w:t>3,0</w:t>
            </w:r>
          </w:p>
        </w:tc>
        <w:tc>
          <w:tcPr>
            <w:tcW w:w="992" w:type="dxa"/>
            <w:gridSpan w:val="2"/>
            <w:tcBorders>
              <w:left w:val="single" w:color="000000" w:themeColor="text1" w:sz="4" w:space="0"/>
              <w:right w:val="single" w:color="000000" w:themeColor="text1" w:sz="4" w:space="0"/>
            </w:tcBorders>
          </w:tcPr>
          <w:p w14:paraId="1B528ED7">
            <w:pPr>
              <w:jc w:val="both"/>
              <w:rPr>
                <w:b/>
                <w:sz w:val="16"/>
                <w:szCs w:val="16"/>
                <w:highlight w:val="green"/>
              </w:rPr>
            </w:pPr>
            <w:r>
              <w:rPr>
                <w:sz w:val="16"/>
                <w:szCs w:val="16"/>
              </w:rPr>
              <w:t>80-84</w:t>
            </w:r>
          </w:p>
        </w:tc>
        <w:tc>
          <w:tcPr>
            <w:tcW w:w="1843" w:type="dxa"/>
            <w:vMerge w:val="continue"/>
          </w:tcPr>
          <w:p w14:paraId="0E064A2B">
            <w:pPr>
              <w:jc w:val="both"/>
              <w:rPr>
                <w:b/>
                <w:sz w:val="16"/>
                <w:szCs w:val="16"/>
                <w:highlight w:val="green"/>
              </w:rPr>
            </w:pPr>
          </w:p>
        </w:tc>
        <w:tc>
          <w:tcPr>
            <w:tcW w:w="3260" w:type="dxa"/>
            <w:tcBorders>
              <w:left w:val="single" w:color="000000" w:themeColor="text1" w:sz="4" w:space="0"/>
              <w:right w:val="single" w:color="000000" w:themeColor="text1" w:sz="4" w:space="0"/>
            </w:tcBorders>
            <w:shd w:val="clear" w:color="auto" w:fill="auto"/>
          </w:tcPr>
          <w:p w14:paraId="56FD8E95">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tcBorders>
              <w:left w:val="single" w:color="000000" w:themeColor="text1" w:sz="4" w:space="0"/>
              <w:right w:val="single" w:color="000000" w:themeColor="text1" w:sz="4" w:space="0"/>
            </w:tcBorders>
            <w:shd w:val="clear" w:color="auto" w:fill="auto"/>
          </w:tcPr>
          <w:p w14:paraId="22581962">
            <w:pPr>
              <w:rPr>
                <w:color w:val="FF0000"/>
                <w:sz w:val="16"/>
                <w:szCs w:val="16"/>
                <w:u w:val="single"/>
                <w:lang w:val="kk-KZ"/>
              </w:rPr>
            </w:pPr>
            <w:r>
              <w:rPr>
                <w:b/>
                <w:bCs/>
                <w:sz w:val="16"/>
                <w:szCs w:val="16"/>
                <w:lang w:val="kk-KZ"/>
              </w:rPr>
              <w:t xml:space="preserve">% мәндегі баллдар </w:t>
            </w: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851" w:type="dxa"/>
            <w:tcBorders>
              <w:left w:val="single" w:color="000000" w:themeColor="text1" w:sz="4" w:space="0"/>
              <w:right w:val="single" w:color="000000" w:themeColor="text1" w:sz="4" w:space="0"/>
            </w:tcBorders>
          </w:tcPr>
          <w:p w14:paraId="5E30BFBB">
            <w:pPr>
              <w:jc w:val="both"/>
              <w:rPr>
                <w:b/>
                <w:sz w:val="16"/>
                <w:szCs w:val="16"/>
                <w:highlight w:val="green"/>
              </w:rPr>
            </w:pPr>
            <w:r>
              <w:rPr>
                <w:sz w:val="16"/>
                <w:szCs w:val="16"/>
                <w:lang w:val="en-US"/>
              </w:rPr>
              <w:t>B-</w:t>
            </w:r>
          </w:p>
        </w:tc>
        <w:tc>
          <w:tcPr>
            <w:tcW w:w="1276" w:type="dxa"/>
            <w:tcBorders>
              <w:left w:val="single" w:color="000000" w:themeColor="text1" w:sz="4" w:space="0"/>
              <w:right w:val="single" w:color="000000" w:themeColor="text1" w:sz="4" w:space="0"/>
            </w:tcBorders>
          </w:tcPr>
          <w:p w14:paraId="0F3860D2">
            <w:pPr>
              <w:jc w:val="both"/>
              <w:rPr>
                <w:b/>
                <w:sz w:val="16"/>
                <w:szCs w:val="16"/>
                <w:highlight w:val="green"/>
              </w:rPr>
            </w:pPr>
            <w:r>
              <w:rPr>
                <w:sz w:val="16"/>
                <w:szCs w:val="16"/>
              </w:rPr>
              <w:t>2,67</w:t>
            </w:r>
          </w:p>
        </w:tc>
        <w:tc>
          <w:tcPr>
            <w:tcW w:w="992" w:type="dxa"/>
            <w:gridSpan w:val="2"/>
            <w:tcBorders>
              <w:left w:val="single" w:color="000000" w:themeColor="text1" w:sz="4" w:space="0"/>
              <w:right w:val="single" w:color="000000" w:themeColor="text1" w:sz="4" w:space="0"/>
            </w:tcBorders>
          </w:tcPr>
          <w:p w14:paraId="00E723BF">
            <w:pPr>
              <w:jc w:val="both"/>
              <w:rPr>
                <w:b/>
                <w:sz w:val="16"/>
                <w:szCs w:val="16"/>
                <w:highlight w:val="green"/>
              </w:rPr>
            </w:pPr>
            <w:r>
              <w:rPr>
                <w:sz w:val="16"/>
                <w:szCs w:val="16"/>
              </w:rPr>
              <w:t>75-79</w:t>
            </w:r>
          </w:p>
        </w:tc>
        <w:tc>
          <w:tcPr>
            <w:tcW w:w="1843" w:type="dxa"/>
            <w:vMerge w:val="continue"/>
          </w:tcPr>
          <w:p w14:paraId="2DF381D3">
            <w:pPr>
              <w:jc w:val="both"/>
              <w:rPr>
                <w:b/>
                <w:sz w:val="16"/>
                <w:szCs w:val="16"/>
                <w:highlight w:val="green"/>
              </w:rPr>
            </w:pPr>
          </w:p>
        </w:tc>
        <w:tc>
          <w:tcPr>
            <w:tcW w:w="3260" w:type="dxa"/>
            <w:tcBorders>
              <w:left w:val="single" w:color="000000" w:themeColor="text1" w:sz="4" w:space="0"/>
              <w:right w:val="single" w:color="000000" w:themeColor="text1" w:sz="4" w:space="0"/>
            </w:tcBorders>
          </w:tcPr>
          <w:p w14:paraId="186D4AE6">
            <w:pPr>
              <w:jc w:val="both"/>
              <w:rPr>
                <w:sz w:val="16"/>
                <w:szCs w:val="16"/>
              </w:rPr>
            </w:pPr>
            <w:r>
              <w:rPr>
                <w:sz w:val="16"/>
                <w:szCs w:val="16"/>
              </w:rP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rFonts w:hint="default"/>
                <w:color w:val="FF0000"/>
                <w:sz w:val="16"/>
                <w:szCs w:val="16"/>
                <w:lang w:val="kk-KZ"/>
              </w:rPr>
            </w:pP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 w:hRule="atLeast"/>
        </w:trPr>
        <w:tc>
          <w:tcPr>
            <w:tcW w:w="851" w:type="dxa"/>
            <w:tcBorders>
              <w:left w:val="single" w:color="000000" w:themeColor="text1" w:sz="4" w:space="0"/>
              <w:right w:val="single" w:color="000000" w:themeColor="text1" w:sz="4" w:space="0"/>
            </w:tcBorders>
          </w:tcPr>
          <w:p w14:paraId="13BAE412">
            <w:pPr>
              <w:jc w:val="both"/>
              <w:rPr>
                <w:b/>
                <w:sz w:val="16"/>
                <w:szCs w:val="16"/>
                <w:highlight w:val="green"/>
              </w:rPr>
            </w:pPr>
            <w:r>
              <w:rPr>
                <w:sz w:val="16"/>
                <w:szCs w:val="16"/>
                <w:lang w:val="en-US"/>
              </w:rPr>
              <w:t>C+</w:t>
            </w:r>
          </w:p>
        </w:tc>
        <w:tc>
          <w:tcPr>
            <w:tcW w:w="1276" w:type="dxa"/>
            <w:tcBorders>
              <w:left w:val="single" w:color="000000" w:themeColor="text1" w:sz="4" w:space="0"/>
              <w:right w:val="single" w:color="000000" w:themeColor="text1" w:sz="4" w:space="0"/>
            </w:tcBorders>
          </w:tcPr>
          <w:p w14:paraId="03CC506C">
            <w:pPr>
              <w:jc w:val="both"/>
              <w:rPr>
                <w:b/>
                <w:sz w:val="16"/>
                <w:szCs w:val="16"/>
                <w:highlight w:val="green"/>
              </w:rPr>
            </w:pPr>
            <w:r>
              <w:rPr>
                <w:sz w:val="16"/>
                <w:szCs w:val="16"/>
              </w:rPr>
              <w:t>2,33</w:t>
            </w:r>
          </w:p>
        </w:tc>
        <w:tc>
          <w:tcPr>
            <w:tcW w:w="992" w:type="dxa"/>
            <w:gridSpan w:val="2"/>
            <w:tcBorders>
              <w:left w:val="single" w:color="000000" w:themeColor="text1" w:sz="4" w:space="0"/>
              <w:right w:val="single" w:color="000000" w:themeColor="text1" w:sz="4" w:space="0"/>
            </w:tcBorders>
          </w:tcPr>
          <w:p w14:paraId="5035F675">
            <w:pPr>
              <w:jc w:val="both"/>
              <w:rPr>
                <w:b/>
                <w:sz w:val="16"/>
                <w:szCs w:val="16"/>
                <w:highlight w:val="green"/>
              </w:rPr>
            </w:pPr>
            <w:r>
              <w:rPr>
                <w:sz w:val="16"/>
                <w:szCs w:val="16"/>
              </w:rPr>
              <w:t>70-74</w:t>
            </w:r>
          </w:p>
        </w:tc>
        <w:tc>
          <w:tcPr>
            <w:tcW w:w="1843" w:type="dxa"/>
            <w:vMerge w:val="continue"/>
          </w:tcPr>
          <w:p w14:paraId="727C658B">
            <w:pPr>
              <w:jc w:val="both"/>
              <w:rPr>
                <w:b/>
                <w:sz w:val="16"/>
                <w:szCs w:val="16"/>
                <w:highlight w:val="green"/>
              </w:rPr>
            </w:pPr>
          </w:p>
        </w:tc>
        <w:tc>
          <w:tcPr>
            <w:tcW w:w="3260" w:type="dxa"/>
            <w:tcBorders>
              <w:left w:val="single" w:color="000000" w:themeColor="text1" w:sz="4" w:space="0"/>
              <w:right w:val="single" w:color="000000" w:themeColor="text1" w:sz="4" w:space="0"/>
            </w:tcBorders>
          </w:tcPr>
          <w:p w14:paraId="469E3873">
            <w:pPr>
              <w:jc w:val="both"/>
              <w:rPr>
                <w:sz w:val="16"/>
                <w:szCs w:val="16"/>
                <w:lang w:val="kk-KZ"/>
              </w:rPr>
            </w:pPr>
            <w:r>
              <w:rPr>
                <w:sz w:val="16"/>
                <w:szCs w:val="16"/>
              </w:rPr>
              <w:t>Практикалық</w:t>
            </w:r>
            <w:r>
              <w:rPr>
                <w:rFonts w:hint="default"/>
                <w:sz w:val="16"/>
                <w:szCs w:val="16"/>
                <w:lang w:val="ru-RU"/>
              </w:rPr>
              <w:t>,</w:t>
            </w:r>
            <w:r>
              <w:rPr>
                <w:sz w:val="16"/>
                <w:szCs w:val="16"/>
              </w:rPr>
              <w:t xml:space="preserve"> </w:t>
            </w:r>
            <w:r>
              <w:rPr>
                <w:rFonts w:hint="default"/>
                <w:sz w:val="16"/>
                <w:szCs w:val="16"/>
                <w:lang w:val="kk-KZ"/>
              </w:rPr>
              <w:t>зертханалық</w:t>
            </w:r>
            <w:r>
              <w:rPr>
                <w:sz w:val="16"/>
                <w:szCs w:val="16"/>
              </w:rPr>
              <w:t xml:space="preserve"> сабақтарда жұмыс істеу</w:t>
            </w:r>
            <w:r>
              <w:rPr>
                <w:sz w:val="16"/>
                <w:szCs w:val="16"/>
                <w:lang w:val="kk-KZ"/>
              </w:rPr>
              <w:t>і</w:t>
            </w:r>
          </w:p>
        </w:tc>
        <w:tc>
          <w:tcPr>
            <w:tcW w:w="2268" w:type="dxa"/>
            <w:tcBorders>
              <w:left w:val="single" w:color="000000" w:themeColor="text1" w:sz="4" w:space="0"/>
              <w:right w:val="single" w:color="000000" w:themeColor="text1" w:sz="4" w:space="0"/>
            </w:tcBorders>
          </w:tcPr>
          <w:p w14:paraId="29508CAB">
            <w:pPr>
              <w:jc w:val="both"/>
              <w:rPr>
                <w:rFonts w:hint="default"/>
                <w:color w:val="FF0000"/>
                <w:sz w:val="16"/>
                <w:szCs w:val="16"/>
                <w:lang w:val="kk-KZ"/>
              </w:rPr>
            </w:pPr>
            <w:r>
              <w:rPr>
                <w:rFonts w:hint="default"/>
                <w:color w:val="FF0000"/>
                <w:sz w:val="16"/>
                <w:szCs w:val="16"/>
                <w:lang w:val="kk-KZ"/>
              </w:rPr>
              <w:t>30</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851" w:type="dxa"/>
            <w:tcBorders>
              <w:left w:val="single" w:color="000000" w:themeColor="text1" w:sz="4" w:space="0"/>
              <w:right w:val="single" w:color="000000" w:themeColor="text1" w:sz="4" w:space="0"/>
            </w:tcBorders>
            <w:shd w:val="clear" w:color="auto" w:fill="92D050"/>
          </w:tcPr>
          <w:p w14:paraId="7F6BA272">
            <w:pPr>
              <w:jc w:val="both"/>
              <w:rPr>
                <w:b/>
                <w:sz w:val="16"/>
                <w:szCs w:val="16"/>
                <w:highlight w:val="green"/>
              </w:rPr>
            </w:pPr>
            <w:r>
              <w:rPr>
                <w:sz w:val="16"/>
                <w:szCs w:val="16"/>
                <w:lang w:val="en-US"/>
              </w:rPr>
              <w:t>C</w:t>
            </w:r>
          </w:p>
        </w:tc>
        <w:tc>
          <w:tcPr>
            <w:tcW w:w="1276" w:type="dxa"/>
            <w:tcBorders>
              <w:left w:val="single" w:color="000000" w:themeColor="text1" w:sz="4" w:space="0"/>
              <w:right w:val="single" w:color="000000" w:themeColor="text1" w:sz="4" w:space="0"/>
            </w:tcBorders>
            <w:shd w:val="clear" w:color="auto" w:fill="92D050"/>
          </w:tcPr>
          <w:p w14:paraId="5F43E354">
            <w:pPr>
              <w:jc w:val="both"/>
              <w:rPr>
                <w:b/>
                <w:sz w:val="16"/>
                <w:szCs w:val="16"/>
                <w:highlight w:val="green"/>
              </w:rPr>
            </w:pPr>
            <w:r>
              <w:rPr>
                <w:sz w:val="16"/>
                <w:szCs w:val="16"/>
              </w:rPr>
              <w:t>2,0</w:t>
            </w:r>
          </w:p>
        </w:tc>
        <w:tc>
          <w:tcPr>
            <w:tcW w:w="992" w:type="dxa"/>
            <w:gridSpan w:val="2"/>
            <w:tcBorders>
              <w:left w:val="single" w:color="000000" w:themeColor="text1" w:sz="4" w:space="0"/>
              <w:right w:val="single" w:color="000000" w:themeColor="text1" w:sz="4" w:space="0"/>
            </w:tcBorders>
            <w:shd w:val="clear" w:color="auto" w:fill="92D050"/>
          </w:tcPr>
          <w:p w14:paraId="4A74E75B">
            <w:pPr>
              <w:jc w:val="both"/>
              <w:rPr>
                <w:b/>
                <w:sz w:val="16"/>
                <w:szCs w:val="16"/>
                <w:highlight w:val="green"/>
              </w:rPr>
            </w:pPr>
            <w:r>
              <w:rPr>
                <w:sz w:val="16"/>
                <w:szCs w:val="16"/>
              </w:rPr>
              <w:t>65-69</w:t>
            </w:r>
          </w:p>
        </w:tc>
        <w:tc>
          <w:tcPr>
            <w:tcW w:w="1843" w:type="dxa"/>
            <w:vMerge w:val="restart"/>
            <w:tcBorders>
              <w:left w:val="single" w:color="000000" w:themeColor="text1" w:sz="4" w:space="0"/>
              <w:right w:val="single" w:color="000000" w:themeColor="text1" w:sz="4" w:space="0"/>
            </w:tcBorders>
            <w:shd w:val="clear" w:color="auto" w:fill="92D050"/>
          </w:tcPr>
          <w:p w14:paraId="07E42541">
            <w:pPr>
              <w:jc w:val="both"/>
              <w:rPr>
                <w:b/>
                <w:sz w:val="16"/>
                <w:szCs w:val="16"/>
                <w:highlight w:val="green"/>
                <w:lang w:val="kk-KZ"/>
              </w:rPr>
            </w:pPr>
            <w:r>
              <w:rPr>
                <w:sz w:val="16"/>
                <w:szCs w:val="16"/>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16"/>
                <w:szCs w:val="16"/>
              </w:rPr>
            </w:pPr>
            <w:r>
              <w:rPr>
                <w:sz w:val="16"/>
                <w:szCs w:val="16"/>
                <w:lang w:val="kk-KZ"/>
              </w:rPr>
              <w:t>Өзіндік жұмысы</w:t>
            </w:r>
            <w:r>
              <w:rPr>
                <w:sz w:val="16"/>
                <w:szCs w:val="16"/>
              </w:rPr>
              <w:t xml:space="preserve">                                      </w:t>
            </w:r>
          </w:p>
        </w:tc>
        <w:tc>
          <w:tcPr>
            <w:tcW w:w="2268" w:type="dxa"/>
            <w:tcBorders>
              <w:left w:val="single" w:color="000000" w:themeColor="text1" w:sz="4" w:space="0"/>
              <w:right w:val="single" w:color="000000" w:themeColor="text1" w:sz="4" w:space="0"/>
            </w:tcBorders>
          </w:tcPr>
          <w:p w14:paraId="5675D2F4">
            <w:pPr>
              <w:jc w:val="both"/>
              <w:rPr>
                <w:rFonts w:hint="default"/>
                <w:color w:val="FF0000"/>
                <w:sz w:val="16"/>
                <w:szCs w:val="16"/>
                <w:lang w:val="kk-KZ"/>
              </w:rPr>
            </w:pPr>
            <w:r>
              <w:rPr>
                <w:rFonts w:hint="default"/>
                <w:color w:val="FF0000"/>
                <w:sz w:val="16"/>
                <w:szCs w:val="16"/>
                <w:lang w:val="kk-KZ"/>
              </w:rPr>
              <w:t>30</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851" w:type="dxa"/>
            <w:tcBorders>
              <w:left w:val="single" w:color="000000" w:themeColor="text1" w:sz="4" w:space="0"/>
              <w:right w:val="single" w:color="000000" w:themeColor="text1" w:sz="4" w:space="0"/>
            </w:tcBorders>
            <w:shd w:val="clear" w:color="auto" w:fill="92D050"/>
          </w:tcPr>
          <w:p w14:paraId="3821FA52">
            <w:pPr>
              <w:jc w:val="both"/>
              <w:rPr>
                <w:b/>
                <w:sz w:val="16"/>
                <w:szCs w:val="16"/>
                <w:highlight w:val="green"/>
              </w:rPr>
            </w:pPr>
            <w:r>
              <w:rPr>
                <w:sz w:val="16"/>
                <w:szCs w:val="16"/>
                <w:lang w:val="en-US"/>
              </w:rPr>
              <w:t>C-</w:t>
            </w:r>
          </w:p>
        </w:tc>
        <w:tc>
          <w:tcPr>
            <w:tcW w:w="1276" w:type="dxa"/>
            <w:tcBorders>
              <w:left w:val="single" w:color="000000" w:themeColor="text1" w:sz="4" w:space="0"/>
              <w:right w:val="single" w:color="000000" w:themeColor="text1" w:sz="4" w:space="0"/>
            </w:tcBorders>
            <w:shd w:val="clear" w:color="auto" w:fill="92D050"/>
          </w:tcPr>
          <w:p w14:paraId="0A8CFC86">
            <w:pPr>
              <w:jc w:val="both"/>
              <w:rPr>
                <w:b/>
                <w:sz w:val="16"/>
                <w:szCs w:val="16"/>
                <w:highlight w:val="green"/>
              </w:rPr>
            </w:pPr>
            <w:r>
              <w:rPr>
                <w:sz w:val="16"/>
                <w:szCs w:val="16"/>
              </w:rPr>
              <w:t>1,67</w:t>
            </w:r>
          </w:p>
        </w:tc>
        <w:tc>
          <w:tcPr>
            <w:tcW w:w="992" w:type="dxa"/>
            <w:gridSpan w:val="2"/>
            <w:tcBorders>
              <w:left w:val="single" w:color="000000" w:themeColor="text1" w:sz="4" w:space="0"/>
              <w:right w:val="single" w:color="000000" w:themeColor="text1" w:sz="4" w:space="0"/>
            </w:tcBorders>
            <w:shd w:val="clear" w:color="auto" w:fill="92D050"/>
          </w:tcPr>
          <w:p w14:paraId="5DC06743">
            <w:pPr>
              <w:jc w:val="both"/>
              <w:rPr>
                <w:b/>
                <w:sz w:val="16"/>
                <w:szCs w:val="16"/>
                <w:highlight w:val="green"/>
              </w:rPr>
            </w:pPr>
            <w:r>
              <w:rPr>
                <w:sz w:val="16"/>
                <w:szCs w:val="16"/>
              </w:rPr>
              <w:t>60-64</w:t>
            </w:r>
          </w:p>
        </w:tc>
        <w:tc>
          <w:tcPr>
            <w:tcW w:w="1843" w:type="dxa"/>
            <w:vMerge w:val="continue"/>
            <w:tcBorders>
              <w:left w:val="single" w:color="000000" w:themeColor="text1" w:sz="4" w:space="0"/>
              <w:right w:val="single" w:color="000000" w:themeColor="text1" w:sz="4" w:space="0"/>
            </w:tcBorders>
            <w:shd w:val="clear" w:color="auto" w:fill="92D050"/>
          </w:tcPr>
          <w:p w14:paraId="5EE77E04">
            <w:pPr>
              <w:jc w:val="both"/>
              <w:rPr>
                <w:b/>
                <w:sz w:val="16"/>
                <w:szCs w:val="16"/>
                <w:highlight w:val="green"/>
              </w:rPr>
            </w:pPr>
          </w:p>
        </w:tc>
        <w:tc>
          <w:tcPr>
            <w:tcW w:w="3260" w:type="dxa"/>
            <w:tcBorders>
              <w:left w:val="single" w:color="000000" w:themeColor="text1" w:sz="4" w:space="0"/>
              <w:right w:val="single" w:color="000000" w:themeColor="text1" w:sz="4" w:space="0"/>
            </w:tcBorders>
          </w:tcPr>
          <w:p w14:paraId="1C5D02EA">
            <w:pPr>
              <w:jc w:val="both"/>
              <w:rPr>
                <w:sz w:val="16"/>
                <w:szCs w:val="16"/>
                <w:lang w:val="kk-KZ"/>
              </w:rPr>
            </w:pPr>
            <w:r>
              <w:rPr>
                <w:sz w:val="16"/>
                <w:szCs w:val="16"/>
              </w:rPr>
              <w:t>Жобалық және шығармашылық қызмет</w:t>
            </w:r>
            <w:r>
              <w:rPr>
                <w:sz w:val="16"/>
                <w:szCs w:val="16"/>
                <w:lang w:val="kk-KZ"/>
              </w:rPr>
              <w:t>і</w:t>
            </w:r>
          </w:p>
        </w:tc>
        <w:tc>
          <w:tcPr>
            <w:tcW w:w="2268" w:type="dxa"/>
            <w:tcBorders>
              <w:left w:val="single" w:color="000000" w:themeColor="text1" w:sz="4" w:space="0"/>
              <w:right w:val="single" w:color="000000" w:themeColor="text1" w:sz="4" w:space="0"/>
            </w:tcBorders>
          </w:tcPr>
          <w:p w14:paraId="71DA5517">
            <w:pPr>
              <w:jc w:val="both"/>
              <w:rPr>
                <w:color w:val="FF0000"/>
                <w:sz w:val="16"/>
                <w:szCs w:val="16"/>
                <w:lang w:val="kk-KZ"/>
              </w:rPr>
            </w:pP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tcBorders>
              <w:left w:val="single" w:color="000000" w:themeColor="text1" w:sz="4" w:space="0"/>
              <w:bottom w:val="single" w:color="auto" w:sz="4" w:space="0"/>
              <w:right w:val="single" w:color="000000" w:themeColor="text1" w:sz="4" w:space="0"/>
            </w:tcBorders>
            <w:shd w:val="clear" w:color="auto" w:fill="92D050"/>
          </w:tcPr>
          <w:p w14:paraId="42A3091F">
            <w:pPr>
              <w:jc w:val="both"/>
              <w:rPr>
                <w:b/>
                <w:sz w:val="16"/>
                <w:szCs w:val="16"/>
                <w:highlight w:val="green"/>
              </w:rPr>
            </w:pPr>
            <w:r>
              <w:rPr>
                <w:sz w:val="16"/>
                <w:szCs w:val="16"/>
                <w:lang w:val="en-US"/>
              </w:rPr>
              <w:t>D+</w:t>
            </w:r>
          </w:p>
        </w:tc>
        <w:tc>
          <w:tcPr>
            <w:tcW w:w="1276" w:type="dxa"/>
            <w:tcBorders>
              <w:left w:val="single" w:color="000000" w:themeColor="text1" w:sz="4" w:space="0"/>
              <w:bottom w:val="single" w:color="auto" w:sz="4" w:space="0"/>
              <w:right w:val="single" w:color="000000" w:themeColor="text1" w:sz="4" w:space="0"/>
            </w:tcBorders>
            <w:shd w:val="clear" w:color="auto" w:fill="92D050"/>
          </w:tcPr>
          <w:p w14:paraId="03A1BE1C">
            <w:pPr>
              <w:jc w:val="both"/>
              <w:rPr>
                <w:b/>
                <w:sz w:val="16"/>
                <w:szCs w:val="16"/>
                <w:highlight w:val="green"/>
              </w:rPr>
            </w:pPr>
            <w:r>
              <w:rPr>
                <w:sz w:val="16"/>
                <w:szCs w:val="16"/>
              </w:rPr>
              <w:t>1,33</w:t>
            </w:r>
          </w:p>
        </w:tc>
        <w:tc>
          <w:tcPr>
            <w:tcW w:w="992" w:type="dxa"/>
            <w:gridSpan w:val="2"/>
            <w:tcBorders>
              <w:left w:val="single" w:color="000000" w:themeColor="text1" w:sz="4" w:space="0"/>
              <w:bottom w:val="single" w:color="auto" w:sz="4" w:space="0"/>
              <w:right w:val="single" w:color="000000" w:themeColor="text1" w:sz="4" w:space="0"/>
            </w:tcBorders>
            <w:shd w:val="clear" w:color="auto" w:fill="92D050"/>
          </w:tcPr>
          <w:p w14:paraId="6F06F576">
            <w:pPr>
              <w:jc w:val="both"/>
              <w:rPr>
                <w:b/>
                <w:sz w:val="16"/>
                <w:szCs w:val="16"/>
                <w:highlight w:val="green"/>
              </w:rPr>
            </w:pPr>
            <w:r>
              <w:rPr>
                <w:sz w:val="16"/>
                <w:szCs w:val="16"/>
              </w:rPr>
              <w:t>55-59</w:t>
            </w:r>
          </w:p>
        </w:tc>
        <w:tc>
          <w:tcPr>
            <w:tcW w:w="1843" w:type="dxa"/>
            <w:vMerge w:val="continue"/>
            <w:tcBorders>
              <w:left w:val="single" w:color="000000" w:themeColor="text1" w:sz="4" w:space="0"/>
              <w:right w:val="single" w:color="000000" w:themeColor="text1" w:sz="4" w:space="0"/>
            </w:tcBorders>
            <w:shd w:val="clear" w:color="auto" w:fill="92D050"/>
          </w:tcPr>
          <w:p w14:paraId="1DA4C698">
            <w:pPr>
              <w:jc w:val="both"/>
              <w:rPr>
                <w:sz w:val="16"/>
                <w:szCs w:val="16"/>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left w:val="single" w:color="000000" w:themeColor="text1" w:sz="4" w:space="0"/>
              <w:bottom w:val="single" w:color="auto" w:sz="4" w:space="0"/>
              <w:right w:val="single" w:color="000000" w:themeColor="text1" w:sz="4" w:space="0"/>
            </w:tcBorders>
          </w:tcPr>
          <w:p w14:paraId="08D1C211">
            <w:pPr>
              <w:jc w:val="both"/>
              <w:rPr>
                <w:sz w:val="16"/>
                <w:szCs w:val="16"/>
              </w:rPr>
            </w:pPr>
            <w:r>
              <w:rPr>
                <w:sz w:val="16"/>
                <w:szCs w:val="16"/>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92D050"/>
          </w:tcPr>
          <w:p w14:paraId="3DDD5F69">
            <w:pPr>
              <w:rPr>
                <w:sz w:val="16"/>
                <w:szCs w:val="16"/>
                <w:highlight w:val="green"/>
              </w:rPr>
            </w:pPr>
            <w:r>
              <w:rPr>
                <w:sz w:val="16"/>
                <w:szCs w:val="16"/>
              </w:rPr>
              <w:t>D</w:t>
            </w:r>
          </w:p>
        </w:tc>
        <w:tc>
          <w:tcPr>
            <w:tcW w:w="1276" w:type="dxa"/>
            <w:tcBorders>
              <w:top w:val="single" w:color="auto" w:sz="4" w:space="0"/>
              <w:left w:val="single" w:color="auto" w:sz="4" w:space="0"/>
              <w:bottom w:val="single" w:color="auto" w:sz="4" w:space="0"/>
              <w:right w:val="single" w:color="auto" w:sz="4" w:space="0"/>
            </w:tcBorders>
            <w:shd w:val="clear" w:color="auto" w:fill="92D050"/>
          </w:tcPr>
          <w:p w14:paraId="70A21B87">
            <w:pPr>
              <w:rPr>
                <w:sz w:val="16"/>
                <w:szCs w:val="16"/>
                <w:highlight w:val="green"/>
              </w:rPr>
            </w:pPr>
            <w:r>
              <w:rPr>
                <w:sz w:val="16"/>
                <w:szCs w:val="16"/>
              </w:rPr>
              <w:t>1,0</w:t>
            </w:r>
          </w:p>
        </w:tc>
        <w:tc>
          <w:tcPr>
            <w:tcW w:w="992" w:type="dxa"/>
            <w:gridSpan w:val="2"/>
            <w:tcBorders>
              <w:top w:val="single" w:color="auto" w:sz="4" w:space="0"/>
              <w:left w:val="single" w:color="auto" w:sz="4" w:space="0"/>
              <w:bottom w:val="single" w:color="auto" w:sz="4" w:space="0"/>
              <w:right w:val="single" w:color="000000" w:themeColor="text1" w:sz="4" w:space="0"/>
            </w:tcBorders>
            <w:shd w:val="clear" w:color="auto" w:fill="92D050"/>
          </w:tcPr>
          <w:p w14:paraId="160708D3">
            <w:pPr>
              <w:rPr>
                <w:sz w:val="16"/>
                <w:szCs w:val="16"/>
                <w:highlight w:val="green"/>
              </w:rPr>
            </w:pPr>
            <w:r>
              <w:rPr>
                <w:sz w:val="16"/>
                <w:szCs w:val="16"/>
              </w:rPr>
              <w:t>50-54</w:t>
            </w:r>
          </w:p>
        </w:tc>
        <w:tc>
          <w:tcPr>
            <w:tcW w:w="1843" w:type="dxa"/>
            <w:vMerge w:val="continue"/>
            <w:tcBorders>
              <w:left w:val="single" w:color="000000" w:themeColor="text1" w:sz="4" w:space="0"/>
              <w:right w:val="single" w:color="000000" w:themeColor="text1" w:sz="4" w:space="0"/>
            </w:tcBorders>
            <w:shd w:val="clear" w:color="auto" w:fill="92D050"/>
          </w:tcPr>
          <w:p w14:paraId="06CE69D2">
            <w:pPr>
              <w:rPr>
                <w:sz w:val="16"/>
                <w:szCs w:val="16"/>
                <w:highlight w:val="green"/>
              </w:rPr>
            </w:pPr>
          </w:p>
        </w:tc>
        <w:tc>
          <w:tcPr>
            <w:tcW w:w="3260" w:type="dxa"/>
            <w:vMerge w:val="restart"/>
            <w:tcBorders>
              <w:top w:val="single" w:color="auto" w:sz="4" w:space="0"/>
              <w:left w:val="single" w:color="000000" w:themeColor="text1" w:sz="4" w:space="0"/>
              <w:right w:val="single" w:color="auto" w:sz="4" w:space="0"/>
            </w:tcBorders>
          </w:tcPr>
          <w:p w14:paraId="077BBDF7">
            <w:pPr>
              <w:rPr>
                <w:sz w:val="16"/>
                <w:szCs w:val="16"/>
              </w:rPr>
            </w:pPr>
            <w:r>
              <w:rPr>
                <w:sz w:val="16"/>
                <w:szCs w:val="16"/>
                <w:lang w:val="kk-KZ"/>
              </w:rPr>
              <w:t>ЖИЫНТЫҒЫ</w:t>
            </w:r>
            <w:r>
              <w:rPr>
                <w:sz w:val="16"/>
                <w:szCs w:val="16"/>
              </w:rPr>
              <w:t xml:space="preserve">                                      </w:t>
            </w:r>
          </w:p>
        </w:tc>
        <w:tc>
          <w:tcPr>
            <w:tcW w:w="2268" w:type="dxa"/>
            <w:vMerge w:val="restart"/>
            <w:tcBorders>
              <w:top w:val="single" w:color="auto" w:sz="4" w:space="0"/>
              <w:left w:val="single" w:color="auto" w:sz="4" w:space="0"/>
              <w:right w:val="single" w:color="auto" w:sz="4" w:space="0"/>
            </w:tcBorders>
          </w:tcPr>
          <w:p w14:paraId="68DA8883">
            <w:pPr>
              <w:rPr>
                <w:sz w:val="16"/>
                <w:szCs w:val="16"/>
              </w:rPr>
            </w:pPr>
            <w:r>
              <w:rPr>
                <w:sz w:val="16"/>
                <w:szCs w:val="16"/>
              </w:rPr>
              <w:t xml:space="preserve">100 </w:t>
            </w:r>
          </w:p>
        </w:tc>
      </w:tr>
      <w:tr w14:paraId="5514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92D050"/>
            <w:vAlign w:val="center"/>
          </w:tcPr>
          <w:p w14:paraId="7D5F2290">
            <w:pPr>
              <w:rPr>
                <w:sz w:val="16"/>
                <w:szCs w:val="16"/>
              </w:rPr>
            </w:pPr>
            <w:r>
              <w:rPr>
                <w:color w:val="000000"/>
                <w:sz w:val="16"/>
                <w:szCs w:val="16"/>
              </w:rPr>
              <w:t>FX</w:t>
            </w:r>
          </w:p>
        </w:tc>
        <w:tc>
          <w:tcPr>
            <w:tcW w:w="1276" w:type="dxa"/>
            <w:tcBorders>
              <w:top w:val="single" w:color="auto" w:sz="4" w:space="0"/>
              <w:left w:val="single" w:color="auto" w:sz="4" w:space="0"/>
              <w:bottom w:val="single" w:color="auto" w:sz="4" w:space="0"/>
              <w:right w:val="single" w:color="auto" w:sz="4" w:space="0"/>
            </w:tcBorders>
            <w:shd w:val="clear" w:color="auto" w:fill="92D050"/>
            <w:vAlign w:val="center"/>
          </w:tcPr>
          <w:p w14:paraId="45BDD723">
            <w:pPr>
              <w:rPr>
                <w:sz w:val="16"/>
                <w:szCs w:val="16"/>
              </w:rPr>
            </w:pPr>
            <w:r>
              <w:rPr>
                <w:color w:val="000000"/>
                <w:sz w:val="16"/>
                <w:szCs w:val="16"/>
              </w:rPr>
              <w:t>0,5</w:t>
            </w:r>
          </w:p>
        </w:tc>
        <w:tc>
          <w:tcPr>
            <w:tcW w:w="992"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14:paraId="1EF3380D">
            <w:pPr>
              <w:rPr>
                <w:sz w:val="16"/>
                <w:szCs w:val="16"/>
              </w:rPr>
            </w:pPr>
            <w:r>
              <w:rPr>
                <w:color w:val="000000"/>
                <w:sz w:val="16"/>
                <w:szCs w:val="16"/>
              </w:rPr>
              <w:t>25-49</w:t>
            </w:r>
          </w:p>
        </w:tc>
        <w:tc>
          <w:tcPr>
            <w:tcW w:w="1843" w:type="dxa"/>
            <w:vMerge w:val="restart"/>
            <w:tcBorders>
              <w:right w:val="single" w:color="000000" w:themeColor="text1" w:sz="4" w:space="0"/>
            </w:tcBorders>
            <w:shd w:val="clear" w:color="auto" w:fill="92D050"/>
          </w:tcPr>
          <w:p w14:paraId="73BA187F">
            <w:pPr>
              <w:rPr>
                <w:sz w:val="16"/>
                <w:szCs w:val="16"/>
                <w:highlight w:val="green"/>
              </w:rPr>
            </w:pPr>
            <w:r>
              <w:rPr>
                <w:sz w:val="16"/>
                <w:szCs w:val="16"/>
                <w:lang w:val="kk-KZ"/>
              </w:rPr>
              <w:t xml:space="preserve">Қанағаттанарлықсыз </w:t>
            </w:r>
          </w:p>
        </w:tc>
        <w:tc>
          <w:tcPr>
            <w:tcW w:w="3260" w:type="dxa"/>
            <w:vMerge w:val="continue"/>
            <w:tcBorders>
              <w:left w:val="single" w:color="000000" w:themeColor="text1" w:sz="4" w:space="0"/>
              <w:right w:val="single" w:color="auto" w:sz="4" w:space="0"/>
            </w:tcBorders>
          </w:tcPr>
          <w:p w14:paraId="454AAECE">
            <w:pPr>
              <w:rPr>
                <w:sz w:val="16"/>
                <w:szCs w:val="16"/>
                <w:lang w:val="kk-KZ"/>
              </w:rPr>
            </w:pPr>
          </w:p>
        </w:tc>
        <w:tc>
          <w:tcPr>
            <w:tcW w:w="2268" w:type="dxa"/>
            <w:vMerge w:val="continue"/>
            <w:tcBorders>
              <w:left w:val="single" w:color="auto" w:sz="4" w:space="0"/>
              <w:right w:val="single" w:color="auto" w:sz="4" w:space="0"/>
            </w:tcBorders>
          </w:tcPr>
          <w:p w14:paraId="5D20F99D">
            <w:pPr>
              <w:rPr>
                <w:sz w:val="16"/>
                <w:szCs w:val="16"/>
              </w:rPr>
            </w:pPr>
          </w:p>
        </w:tc>
      </w:tr>
      <w:tr w14:paraId="0139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92D050"/>
            <w:vAlign w:val="center"/>
          </w:tcPr>
          <w:p w14:paraId="31A8E748">
            <w:pPr>
              <w:rPr>
                <w:sz w:val="16"/>
                <w:szCs w:val="16"/>
              </w:rPr>
            </w:pPr>
            <w:r>
              <w:rPr>
                <w:color w:val="000000"/>
                <w:sz w:val="16"/>
                <w:szCs w:val="16"/>
              </w:rPr>
              <w:t>F</w:t>
            </w:r>
          </w:p>
        </w:tc>
        <w:tc>
          <w:tcPr>
            <w:tcW w:w="1276" w:type="dxa"/>
            <w:tcBorders>
              <w:top w:val="single" w:color="auto" w:sz="4" w:space="0"/>
              <w:left w:val="single" w:color="auto" w:sz="4" w:space="0"/>
              <w:bottom w:val="single" w:color="auto" w:sz="4" w:space="0"/>
              <w:right w:val="single" w:color="auto" w:sz="4" w:space="0"/>
            </w:tcBorders>
            <w:shd w:val="clear" w:color="auto" w:fill="92D050"/>
            <w:vAlign w:val="center"/>
          </w:tcPr>
          <w:p w14:paraId="37BD7811">
            <w:pPr>
              <w:rPr>
                <w:sz w:val="16"/>
                <w:szCs w:val="16"/>
              </w:rPr>
            </w:pPr>
            <w:r>
              <w:rPr>
                <w:color w:val="000000"/>
                <w:sz w:val="16"/>
                <w:szCs w:val="16"/>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92D050"/>
            <w:vAlign w:val="center"/>
          </w:tcPr>
          <w:p w14:paraId="7AB405E1">
            <w:pPr>
              <w:rPr>
                <w:sz w:val="16"/>
                <w:szCs w:val="16"/>
              </w:rPr>
            </w:pPr>
            <w:r>
              <w:rPr>
                <w:color w:val="000000"/>
                <w:sz w:val="16"/>
                <w:szCs w:val="16"/>
              </w:rPr>
              <w:t>0-24</w:t>
            </w:r>
          </w:p>
        </w:tc>
        <w:tc>
          <w:tcPr>
            <w:tcW w:w="1843" w:type="dxa"/>
            <w:vMerge w:val="continue"/>
            <w:tcBorders>
              <w:bottom w:val="single" w:color="000000" w:sz="4" w:space="0"/>
              <w:right w:val="single" w:color="000000" w:themeColor="text1" w:sz="4" w:space="0"/>
            </w:tcBorders>
            <w:shd w:val="clear" w:color="auto" w:fill="92D050"/>
          </w:tcPr>
          <w:p w14:paraId="6752838B">
            <w:pPr>
              <w:rPr>
                <w:sz w:val="16"/>
                <w:szCs w:val="16"/>
                <w:highlight w:val="green"/>
              </w:rPr>
            </w:pPr>
          </w:p>
        </w:tc>
        <w:tc>
          <w:tcPr>
            <w:tcW w:w="3260" w:type="dxa"/>
            <w:vMerge w:val="continue"/>
            <w:tcBorders>
              <w:left w:val="single" w:color="000000" w:themeColor="text1" w:sz="4" w:space="0"/>
              <w:bottom w:val="single" w:color="auto" w:sz="4" w:space="0"/>
              <w:right w:val="single" w:color="auto" w:sz="4" w:space="0"/>
            </w:tcBorders>
          </w:tcPr>
          <w:p w14:paraId="638D609B">
            <w:pPr>
              <w:rPr>
                <w:sz w:val="16"/>
                <w:szCs w:val="16"/>
                <w:lang w:val="kk-KZ"/>
              </w:rPr>
            </w:pPr>
          </w:p>
        </w:tc>
        <w:tc>
          <w:tcPr>
            <w:tcW w:w="2268" w:type="dxa"/>
            <w:vMerge w:val="continue"/>
            <w:tcBorders>
              <w:left w:val="single" w:color="auto" w:sz="4" w:space="0"/>
              <w:bottom w:val="single" w:color="auto" w:sz="4" w:space="0"/>
              <w:right w:val="single" w:color="auto" w:sz="4" w:space="0"/>
            </w:tcBorders>
          </w:tcPr>
          <w:p w14:paraId="41C016D7">
            <w:pPr>
              <w:rPr>
                <w:sz w:val="16"/>
                <w:szCs w:val="16"/>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8"/>
                <w:szCs w:val="8"/>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8"/>
                <w:szCs w:val="8"/>
              </w:rPr>
            </w:pPr>
          </w:p>
        </w:tc>
      </w:tr>
    </w:tbl>
    <w:tbl>
      <w:tblPr>
        <w:tblStyle w:val="20"/>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787"/>
        <w:gridCol w:w="860"/>
        <w:gridCol w:w="727"/>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492C7304">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pPr>
              <w:tabs>
                <w:tab w:val="left" w:pos="1276"/>
              </w:tabs>
              <w:ind w:left="-68" w:firstLine="26"/>
              <w:rPr>
                <w:b/>
                <w:sz w:val="20"/>
                <w:szCs w:val="20"/>
              </w:rPr>
            </w:pPr>
            <w:r>
              <w:rPr>
                <w:b/>
                <w:sz w:val="20"/>
                <w:szCs w:val="20"/>
              </w:rPr>
              <w:t>Макс.</w:t>
            </w:r>
          </w:p>
          <w:p w14:paraId="7D819F9E">
            <w:pPr>
              <w:tabs>
                <w:tab w:val="left" w:pos="1276"/>
              </w:tabs>
              <w:rPr>
                <w:b/>
                <w:sz w:val="20"/>
                <w:szCs w:val="20"/>
                <w:lang w:val="kk-KZ"/>
              </w:rPr>
            </w:pPr>
            <w:r>
              <w:rPr>
                <w:b/>
                <w:sz w:val="20"/>
                <w:szCs w:val="20"/>
                <w:lang w:val="kk-KZ"/>
              </w:rPr>
              <w:t>б</w:t>
            </w:r>
            <w:r>
              <w:rPr>
                <w:b/>
                <w:sz w:val="20"/>
                <w:szCs w:val="20"/>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576E1514">
            <w:pPr>
              <w:tabs>
                <w:tab w:val="left" w:pos="1276"/>
              </w:tabs>
              <w:jc w:val="center"/>
              <w:rPr>
                <w:b/>
                <w:color w:val="FF0000"/>
                <w:sz w:val="20"/>
                <w:szCs w:val="20"/>
                <w:lang w:val="kk-KZ"/>
              </w:rPr>
            </w:pPr>
            <w:r>
              <w:rPr>
                <w:b/>
                <w:sz w:val="20"/>
                <w:szCs w:val="20"/>
              </w:rPr>
              <w:t xml:space="preserve">МОДУЛЬ 1 </w:t>
            </w:r>
            <w:r>
              <w:rPr>
                <w:rFonts w:hint="default"/>
                <w:b/>
                <w:bCs w:val="0"/>
                <w:color w:val="auto"/>
                <w:sz w:val="20"/>
                <w:szCs w:val="20"/>
                <w:lang w:val="kk-KZ"/>
              </w:rPr>
              <w:t xml:space="preserve"> Жер-шаруашылық орналастыру және елді мекендердің жоспарлау </w:t>
            </w:r>
          </w:p>
        </w:tc>
      </w:tr>
      <w:tr w14:paraId="764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62E94D98">
            <w:pPr>
              <w:tabs>
                <w:tab w:val="left" w:pos="1276"/>
              </w:tabs>
              <w:jc w:val="center"/>
              <w:rPr>
                <w:sz w:val="20"/>
                <w:szCs w:val="20"/>
              </w:rPr>
            </w:pPr>
            <w:r>
              <w:rPr>
                <w:sz w:val="20"/>
                <w:szCs w:val="20"/>
              </w:rPr>
              <w:t>1</w:t>
            </w:r>
          </w:p>
        </w:tc>
        <w:tc>
          <w:tcPr>
            <w:tcW w:w="7787" w:type="dxa"/>
            <w:shd w:val="clear" w:color="auto" w:fill="auto"/>
            <w:vAlign w:val="top"/>
          </w:tcPr>
          <w:p w14:paraId="2B52BA6E">
            <w:pPr>
              <w:tabs>
                <w:tab w:val="left" w:pos="1276"/>
              </w:tabs>
              <w:rPr>
                <w:rFonts w:hint="default"/>
                <w:b/>
                <w:sz w:val="20"/>
                <w:szCs w:val="20"/>
                <w:lang w:val="kk-KZ"/>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 xml:space="preserve">1. </w:t>
            </w:r>
            <w:r>
              <w:rPr>
                <w:rFonts w:hint="default" w:ascii="Times New Roman" w:hAnsi="Times New Roman" w:eastAsia="Batang" w:cs="Times New Roman"/>
                <w:bCs/>
                <w:sz w:val="20"/>
                <w:szCs w:val="20"/>
                <w:lang w:val="kk-KZ" w:eastAsia="ko-KR"/>
              </w:rPr>
              <w:t>Жер-шаруашылықтық орналастыру және елді мекендерді жоспарлаудың мазмұны.</w:t>
            </w:r>
            <w:r>
              <w:rPr>
                <w:rFonts w:hint="default" w:ascii="Times New Roman" w:hAnsi="Times New Roman" w:cs="Times New Roman"/>
                <w:color w:val="auto"/>
                <w:sz w:val="20"/>
                <w:szCs w:val="20"/>
                <w:lang w:val="kk-KZ"/>
              </w:rPr>
              <w:t xml:space="preserve"> </w:t>
            </w:r>
          </w:p>
        </w:tc>
        <w:tc>
          <w:tcPr>
            <w:tcW w:w="860" w:type="dxa"/>
            <w:shd w:val="clear" w:color="auto" w:fill="auto"/>
            <w:vAlign w:val="top"/>
          </w:tcPr>
          <w:p w14:paraId="1FC6CB41">
            <w:pPr>
              <w:tabs>
                <w:tab w:val="left" w:pos="1276"/>
              </w:tabs>
              <w:jc w:val="center"/>
              <w:rPr>
                <w:rFonts w:hint="default"/>
                <w:b/>
                <w:sz w:val="20"/>
                <w:szCs w:val="20"/>
                <w:lang w:val="kk-KZ"/>
              </w:rPr>
            </w:pPr>
            <w:r>
              <w:rPr>
                <w:rFonts w:hint="default"/>
                <w:b w:val="0"/>
                <w:bCs/>
                <w:sz w:val="20"/>
                <w:szCs w:val="20"/>
                <w:lang w:val="kk-KZ"/>
              </w:rPr>
              <w:t>2</w:t>
            </w:r>
          </w:p>
        </w:tc>
        <w:tc>
          <w:tcPr>
            <w:tcW w:w="727" w:type="dxa"/>
            <w:shd w:val="clear" w:color="auto" w:fill="auto"/>
            <w:vAlign w:val="top"/>
          </w:tcPr>
          <w:p w14:paraId="2870466B">
            <w:pPr>
              <w:tabs>
                <w:tab w:val="left" w:pos="1276"/>
              </w:tabs>
              <w:jc w:val="center"/>
              <w:rPr>
                <w:b/>
                <w:sz w:val="20"/>
                <w:szCs w:val="20"/>
              </w:rPr>
            </w:pPr>
          </w:p>
        </w:tc>
      </w:tr>
      <w:tr w14:paraId="2AF3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2AB52D8D">
            <w:pPr>
              <w:tabs>
                <w:tab w:val="left" w:pos="1276"/>
              </w:tabs>
              <w:jc w:val="center"/>
              <w:rPr>
                <w:sz w:val="20"/>
                <w:szCs w:val="20"/>
              </w:rPr>
            </w:pPr>
          </w:p>
        </w:tc>
        <w:tc>
          <w:tcPr>
            <w:tcW w:w="7787" w:type="dxa"/>
            <w:shd w:val="clear" w:color="auto" w:fill="auto"/>
            <w:vAlign w:val="top"/>
          </w:tcPr>
          <w:p w14:paraId="03A13DE3">
            <w:pPr>
              <w:pStyle w:val="14"/>
              <w:widowControl w:val="0"/>
              <w:spacing w:after="0"/>
              <w:jc w:val="both"/>
              <w:rPr>
                <w:b/>
                <w:sz w:val="20"/>
                <w:szCs w:val="20"/>
              </w:rPr>
            </w:pPr>
            <w:r>
              <w:rPr>
                <w:rFonts w:hint="default" w:ascii="Times New Roman" w:hAnsi="Times New Roman" w:cs="Times New Roman"/>
                <w:b/>
                <w:sz w:val="20"/>
                <w:szCs w:val="20"/>
                <w:lang w:val="kk-KZ"/>
              </w:rPr>
              <w:t>ЗС</w:t>
            </w:r>
            <w:r>
              <w:rPr>
                <w:rFonts w:hint="default" w:ascii="Times New Roman" w:hAnsi="Times New Roman" w:cs="Times New Roman"/>
                <w:b/>
                <w:sz w:val="20"/>
                <w:szCs w:val="20"/>
              </w:rPr>
              <w:t xml:space="preserve"> 1.  </w:t>
            </w:r>
            <w:r>
              <w:rPr>
                <w:rFonts w:hint="default" w:ascii="Times New Roman" w:hAnsi="Times New Roman" w:cs="Times New Roman"/>
                <w:b w:val="0"/>
                <w:bCs w:val="0"/>
                <w:color w:val="auto"/>
                <w:sz w:val="20"/>
                <w:szCs w:val="20"/>
                <w:lang w:val="kk-KZ"/>
              </w:rPr>
              <w:t>Бастапқы материалдар және құрылыс алаңдарын таңдау.</w:t>
            </w:r>
            <w:r>
              <w:rPr>
                <w:rFonts w:hint="default" w:cs="Times New Roman"/>
                <w:b w:val="0"/>
                <w:bCs w:val="0"/>
                <w:color w:val="auto"/>
                <w:sz w:val="20"/>
                <w:szCs w:val="20"/>
                <w:lang w:val="kk-KZ"/>
              </w:rPr>
              <w:t xml:space="preserve"> </w:t>
            </w:r>
            <w:r>
              <w:rPr>
                <w:rFonts w:hint="default" w:ascii="Times New Roman" w:hAnsi="Times New Roman" w:cs="Times New Roman"/>
                <w:bCs/>
                <w:sz w:val="20"/>
                <w:szCs w:val="20"/>
                <w:lang w:val="kk-KZ"/>
              </w:rPr>
              <w:t xml:space="preserve">Ауылдық тұрғын орындардың шекараларын белгілеу және жер-шаруашылығын ұйымдастыру. </w:t>
            </w:r>
          </w:p>
        </w:tc>
        <w:tc>
          <w:tcPr>
            <w:tcW w:w="860" w:type="dxa"/>
            <w:shd w:val="clear" w:color="auto" w:fill="auto"/>
            <w:vAlign w:val="top"/>
          </w:tcPr>
          <w:p w14:paraId="5BCFE1C3">
            <w:pPr>
              <w:tabs>
                <w:tab w:val="left" w:pos="1276"/>
              </w:tabs>
              <w:jc w:val="center"/>
              <w:rPr>
                <w:rFonts w:hint="default"/>
                <w:sz w:val="20"/>
                <w:szCs w:val="20"/>
                <w:lang w:val="kk-KZ"/>
              </w:rPr>
            </w:pPr>
            <w:r>
              <w:rPr>
                <w:rFonts w:hint="default"/>
                <w:sz w:val="20"/>
                <w:szCs w:val="20"/>
                <w:lang w:val="kk-KZ"/>
              </w:rPr>
              <w:t>2</w:t>
            </w:r>
          </w:p>
        </w:tc>
        <w:tc>
          <w:tcPr>
            <w:tcW w:w="727" w:type="dxa"/>
            <w:shd w:val="clear" w:color="auto" w:fill="auto"/>
            <w:vAlign w:val="top"/>
          </w:tcPr>
          <w:p w14:paraId="5114EDCD">
            <w:pPr>
              <w:tabs>
                <w:tab w:val="left" w:pos="1276"/>
              </w:tabs>
              <w:jc w:val="center"/>
              <w:rPr>
                <w:rFonts w:hint="default"/>
                <w:sz w:val="20"/>
                <w:szCs w:val="20"/>
                <w:lang w:val="kk-KZ"/>
              </w:rPr>
            </w:pPr>
            <w:r>
              <w:rPr>
                <w:rFonts w:hint="default"/>
                <w:sz w:val="20"/>
                <w:szCs w:val="20"/>
                <w:lang w:val="kk-KZ"/>
              </w:rPr>
              <w:t>7</w:t>
            </w:r>
          </w:p>
        </w:tc>
      </w:tr>
      <w:tr w14:paraId="539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5FE35A89">
            <w:pPr>
              <w:tabs>
                <w:tab w:val="left" w:pos="1276"/>
              </w:tabs>
              <w:jc w:val="center"/>
              <w:rPr>
                <w:sz w:val="20"/>
                <w:szCs w:val="20"/>
              </w:rPr>
            </w:pPr>
            <w:r>
              <w:rPr>
                <w:sz w:val="20"/>
                <w:szCs w:val="20"/>
              </w:rPr>
              <w:t>2</w:t>
            </w:r>
          </w:p>
        </w:tc>
        <w:tc>
          <w:tcPr>
            <w:tcW w:w="7787" w:type="dxa"/>
            <w:shd w:val="clear" w:color="auto" w:fill="auto"/>
            <w:vAlign w:val="top"/>
          </w:tcPr>
          <w:p w14:paraId="30152B83">
            <w:pPr>
              <w:widowControl w:val="0"/>
              <w:ind w:left="0" w:leftChars="0" w:firstLine="0" w:firstLineChars="0"/>
              <w:jc w:val="both"/>
              <w:rPr>
                <w:b/>
                <w:sz w:val="20"/>
                <w:szCs w:val="20"/>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2.</w:t>
            </w:r>
            <w:r>
              <w:rPr>
                <w:rFonts w:hint="default" w:cs="Times New Roman"/>
                <w:b/>
                <w:sz w:val="20"/>
                <w:szCs w:val="20"/>
                <w:lang w:val="kk-KZ"/>
              </w:rPr>
              <w:t xml:space="preserve"> </w:t>
            </w:r>
            <w:r>
              <w:rPr>
                <w:rFonts w:hint="default" w:ascii="Times New Roman" w:hAnsi="Times New Roman" w:cs="Times New Roman"/>
                <w:b w:val="0"/>
                <w:bCs/>
                <w:sz w:val="20"/>
                <w:szCs w:val="20"/>
                <w:lang w:val="kk-KZ"/>
              </w:rPr>
              <w:t>Жоспарлау жобасы және оны дайындауға қажетті материалдар</w:t>
            </w:r>
          </w:p>
        </w:tc>
        <w:tc>
          <w:tcPr>
            <w:tcW w:w="860" w:type="dxa"/>
            <w:shd w:val="clear" w:color="auto" w:fill="auto"/>
            <w:vAlign w:val="top"/>
          </w:tcPr>
          <w:p w14:paraId="37331017">
            <w:pPr>
              <w:tabs>
                <w:tab w:val="left" w:pos="1276"/>
              </w:tabs>
              <w:jc w:val="center"/>
              <w:rPr>
                <w:rFonts w:hint="default"/>
                <w:sz w:val="20"/>
                <w:szCs w:val="20"/>
                <w:lang w:val="kk-KZ"/>
              </w:rPr>
            </w:pPr>
            <w:r>
              <w:rPr>
                <w:rFonts w:hint="default"/>
                <w:sz w:val="20"/>
                <w:szCs w:val="20"/>
                <w:lang w:val="kk-KZ"/>
              </w:rPr>
              <w:t>2</w:t>
            </w:r>
          </w:p>
        </w:tc>
        <w:tc>
          <w:tcPr>
            <w:tcW w:w="727" w:type="dxa"/>
            <w:shd w:val="clear" w:color="auto" w:fill="auto"/>
            <w:vAlign w:val="top"/>
          </w:tcPr>
          <w:p w14:paraId="3CFD117B">
            <w:pPr>
              <w:tabs>
                <w:tab w:val="left" w:pos="1276"/>
              </w:tabs>
              <w:jc w:val="center"/>
              <w:rPr>
                <w:sz w:val="20"/>
                <w:szCs w:val="20"/>
              </w:rPr>
            </w:pPr>
          </w:p>
        </w:tc>
      </w:tr>
      <w:tr w14:paraId="20C9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7386507">
            <w:pPr>
              <w:tabs>
                <w:tab w:val="left" w:pos="1276"/>
              </w:tabs>
              <w:jc w:val="center"/>
              <w:rPr>
                <w:sz w:val="20"/>
                <w:szCs w:val="20"/>
              </w:rPr>
            </w:pPr>
          </w:p>
        </w:tc>
        <w:tc>
          <w:tcPr>
            <w:tcW w:w="7787" w:type="dxa"/>
            <w:shd w:val="clear" w:color="auto" w:fill="auto"/>
            <w:vAlign w:val="top"/>
          </w:tcPr>
          <w:p w14:paraId="59888B8B">
            <w:pPr>
              <w:pStyle w:val="15"/>
              <w:widowControl w:val="0"/>
              <w:jc w:val="both"/>
              <w:rPr>
                <w:b/>
                <w:sz w:val="20"/>
                <w:szCs w:val="20"/>
              </w:rPr>
            </w:pPr>
            <w:r>
              <w:rPr>
                <w:rFonts w:hint="default" w:ascii="Times New Roman" w:hAnsi="Times New Roman" w:cs="Times New Roman"/>
                <w:b/>
                <w:color w:val="auto"/>
                <w:sz w:val="20"/>
                <w:szCs w:val="20"/>
                <w:lang w:val="kk-KZ"/>
              </w:rPr>
              <w:t>ЗС</w:t>
            </w:r>
            <w:r>
              <w:rPr>
                <w:rFonts w:hint="default" w:ascii="Times New Roman" w:hAnsi="Times New Roman" w:cs="Times New Roman"/>
                <w:b/>
                <w:color w:val="auto"/>
                <w:sz w:val="20"/>
                <w:szCs w:val="20"/>
              </w:rPr>
              <w:t xml:space="preserve"> 2.</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 xml:space="preserve">Халық санын есептеу. </w:t>
            </w:r>
            <w:r>
              <w:rPr>
                <w:rFonts w:hint="default" w:ascii="Times New Roman" w:hAnsi="Times New Roman" w:cs="Times New Roman"/>
                <w:bCs/>
                <w:color w:val="auto"/>
                <w:sz w:val="20"/>
                <w:szCs w:val="20"/>
              </w:rPr>
              <w:t>Е</w:t>
            </w:r>
            <w:r>
              <w:rPr>
                <w:rFonts w:hint="default" w:ascii="Times New Roman" w:hAnsi="Times New Roman" w:cs="Times New Roman"/>
                <w:bCs/>
                <w:color w:val="000000"/>
                <w:sz w:val="20"/>
                <w:szCs w:val="20"/>
              </w:rPr>
              <w:t>лді мекен тұрғындарының санын есептеу.</w:t>
            </w:r>
          </w:p>
        </w:tc>
        <w:tc>
          <w:tcPr>
            <w:tcW w:w="860" w:type="dxa"/>
            <w:shd w:val="clear" w:color="auto" w:fill="auto"/>
            <w:vAlign w:val="top"/>
          </w:tcPr>
          <w:p w14:paraId="665E30B4">
            <w:pPr>
              <w:tabs>
                <w:tab w:val="left" w:pos="1276"/>
              </w:tabs>
              <w:jc w:val="center"/>
              <w:rPr>
                <w:rFonts w:hint="default"/>
                <w:sz w:val="20"/>
                <w:szCs w:val="20"/>
                <w:lang w:val="kk-KZ"/>
              </w:rPr>
            </w:pPr>
            <w:r>
              <w:rPr>
                <w:rFonts w:hint="default"/>
                <w:sz w:val="20"/>
                <w:szCs w:val="20"/>
                <w:lang w:val="kk-KZ"/>
              </w:rPr>
              <w:t>2</w:t>
            </w:r>
          </w:p>
        </w:tc>
        <w:tc>
          <w:tcPr>
            <w:tcW w:w="727" w:type="dxa"/>
            <w:shd w:val="clear" w:color="auto" w:fill="auto"/>
            <w:vAlign w:val="top"/>
          </w:tcPr>
          <w:p w14:paraId="467F6818">
            <w:pPr>
              <w:tabs>
                <w:tab w:val="left" w:pos="1276"/>
              </w:tabs>
              <w:jc w:val="center"/>
              <w:rPr>
                <w:rFonts w:hint="default"/>
                <w:sz w:val="20"/>
                <w:szCs w:val="20"/>
                <w:lang w:val="kk-KZ"/>
              </w:rPr>
            </w:pPr>
            <w:r>
              <w:rPr>
                <w:rFonts w:hint="default"/>
                <w:sz w:val="20"/>
                <w:szCs w:val="20"/>
                <w:lang w:val="kk-KZ"/>
              </w:rPr>
              <w:t>7</w:t>
            </w:r>
          </w:p>
        </w:tc>
      </w:tr>
      <w:tr w14:paraId="025D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3BB6767">
            <w:pPr>
              <w:tabs>
                <w:tab w:val="left" w:pos="1276"/>
              </w:tabs>
              <w:jc w:val="center"/>
              <w:rPr>
                <w:sz w:val="20"/>
                <w:szCs w:val="20"/>
              </w:rPr>
            </w:pPr>
          </w:p>
        </w:tc>
        <w:tc>
          <w:tcPr>
            <w:tcW w:w="7787" w:type="dxa"/>
            <w:shd w:val="clear" w:color="auto" w:fill="auto"/>
            <w:vAlign w:val="top"/>
          </w:tcPr>
          <w:p w14:paraId="5300FCAC">
            <w:pPr>
              <w:jc w:val="both"/>
              <w:rPr>
                <w:bCs/>
                <w:color w:val="FF0000"/>
                <w:sz w:val="20"/>
                <w:szCs w:val="20"/>
                <w:lang w:val="kk-KZ"/>
              </w:rPr>
            </w:pPr>
            <w:r>
              <w:rPr>
                <w:b/>
                <w:sz w:val="20"/>
                <w:szCs w:val="20"/>
                <w:lang w:val="kk-KZ"/>
              </w:rPr>
              <w:t>ОБӨЖ</w:t>
            </w:r>
            <w:r>
              <w:rPr>
                <w:b/>
                <w:sz w:val="20"/>
                <w:szCs w:val="20"/>
              </w:rPr>
              <w:t xml:space="preserve"> </w:t>
            </w:r>
            <w:r>
              <w:rPr>
                <w:rFonts w:hint="default"/>
                <w:b/>
                <w:sz w:val="20"/>
                <w:szCs w:val="20"/>
                <w:lang w:val="kk-KZ"/>
              </w:rPr>
              <w:t>1</w:t>
            </w:r>
            <w:r>
              <w:rPr>
                <w:b/>
                <w:sz w:val="20"/>
                <w:szCs w:val="20"/>
              </w:rPr>
              <w:t xml:space="preserve">. </w:t>
            </w:r>
            <w:r>
              <w:rPr>
                <w:b/>
                <w:sz w:val="20"/>
                <w:szCs w:val="20"/>
                <w:lang w:val="kk-KZ"/>
              </w:rPr>
              <w:t xml:space="preserve">БӨЖ </w:t>
            </w:r>
            <w:r>
              <w:rPr>
                <w:rFonts w:hint="default"/>
                <w:b/>
                <w:sz w:val="20"/>
                <w:szCs w:val="20"/>
                <w:lang w:val="kk-KZ"/>
              </w:rPr>
              <w:t>1</w:t>
            </w:r>
            <w:r>
              <w:rPr>
                <w:b/>
                <w:bCs/>
                <w:sz w:val="20"/>
                <w:szCs w:val="20"/>
                <w:lang w:val="kk-KZ"/>
              </w:rPr>
              <w:t xml:space="preserve"> </w:t>
            </w:r>
            <w:r>
              <w:rPr>
                <w:sz w:val="20"/>
                <w:szCs w:val="20"/>
                <w:lang w:val="kk-KZ"/>
              </w:rPr>
              <w:t>орындау бойынша кеңес</w:t>
            </w:r>
            <w:r>
              <w:rPr>
                <w:rFonts w:hint="default"/>
                <w:sz w:val="20"/>
                <w:szCs w:val="20"/>
                <w:lang w:val="kk-KZ"/>
              </w:rPr>
              <w:t xml:space="preserve"> беру</w:t>
            </w:r>
          </w:p>
        </w:tc>
        <w:tc>
          <w:tcPr>
            <w:tcW w:w="860" w:type="dxa"/>
            <w:shd w:val="clear" w:color="auto" w:fill="auto"/>
            <w:vAlign w:val="top"/>
          </w:tcPr>
          <w:p w14:paraId="7BDA790F">
            <w:pPr>
              <w:tabs>
                <w:tab w:val="left" w:pos="1276"/>
              </w:tabs>
              <w:jc w:val="center"/>
              <w:rPr>
                <w:b/>
                <w:sz w:val="20"/>
                <w:szCs w:val="20"/>
                <w:lang w:val="kk-KZ"/>
              </w:rPr>
            </w:pPr>
          </w:p>
        </w:tc>
        <w:tc>
          <w:tcPr>
            <w:tcW w:w="727" w:type="dxa"/>
            <w:shd w:val="clear" w:color="auto" w:fill="auto"/>
            <w:vAlign w:val="top"/>
          </w:tcPr>
          <w:p w14:paraId="07632A64">
            <w:pPr>
              <w:tabs>
                <w:tab w:val="left" w:pos="1276"/>
              </w:tabs>
              <w:jc w:val="center"/>
              <w:rPr>
                <w:b/>
                <w:sz w:val="20"/>
                <w:szCs w:val="20"/>
                <w:lang w:val="kk-KZ"/>
              </w:rPr>
            </w:pPr>
          </w:p>
        </w:tc>
      </w:tr>
      <w:tr w14:paraId="5F3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688843B7">
            <w:pPr>
              <w:tabs>
                <w:tab w:val="left" w:pos="1276"/>
              </w:tabs>
              <w:jc w:val="center"/>
              <w:rPr>
                <w:sz w:val="20"/>
                <w:szCs w:val="20"/>
              </w:rPr>
            </w:pPr>
            <w:r>
              <w:rPr>
                <w:sz w:val="20"/>
                <w:szCs w:val="20"/>
              </w:rPr>
              <w:t>3</w:t>
            </w:r>
          </w:p>
        </w:tc>
        <w:tc>
          <w:tcPr>
            <w:tcW w:w="7787" w:type="dxa"/>
            <w:shd w:val="clear" w:color="auto" w:fill="auto"/>
            <w:vAlign w:val="top"/>
          </w:tcPr>
          <w:p w14:paraId="4E9AA2DE">
            <w:pPr>
              <w:spacing w:after="0" w:line="240" w:lineRule="auto"/>
              <w:ind w:left="0" w:leftChars="0" w:firstLine="0" w:firstLineChars="0"/>
              <w:jc w:val="both"/>
              <w:rPr>
                <w:b/>
                <w:sz w:val="20"/>
                <w:szCs w:val="20"/>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3.</w:t>
            </w:r>
            <w:r>
              <w:rPr>
                <w:rFonts w:hint="default" w:ascii="Times New Roman" w:hAnsi="Times New Roman" w:cs="Times New Roman"/>
                <w:color w:val="FF0000"/>
                <w:sz w:val="20"/>
                <w:szCs w:val="20"/>
              </w:rPr>
              <w:t xml:space="preserve"> </w:t>
            </w:r>
            <w:r>
              <w:rPr>
                <w:rFonts w:hint="default" w:cs="Times New Roman"/>
                <w:color w:val="auto"/>
                <w:sz w:val="20"/>
                <w:szCs w:val="20"/>
                <w:lang w:val="kk-KZ"/>
              </w:rPr>
              <w:t>Елді мекенді ж</w:t>
            </w:r>
            <w:r>
              <w:rPr>
                <w:rFonts w:hint="default" w:ascii="Times New Roman" w:hAnsi="Times New Roman" w:cs="Times New Roman"/>
                <w:b w:val="0"/>
                <w:bCs/>
                <w:sz w:val="20"/>
                <w:szCs w:val="20"/>
                <w:lang w:val="kk-KZ"/>
              </w:rPr>
              <w:t xml:space="preserve">обалауға алғашқы есептеулер. </w:t>
            </w:r>
          </w:p>
        </w:tc>
        <w:tc>
          <w:tcPr>
            <w:tcW w:w="860" w:type="dxa"/>
            <w:shd w:val="clear" w:color="auto" w:fill="auto"/>
            <w:vAlign w:val="top"/>
          </w:tcPr>
          <w:p w14:paraId="1D66F1E5">
            <w:pPr>
              <w:tabs>
                <w:tab w:val="left" w:pos="1276"/>
              </w:tabs>
              <w:jc w:val="center"/>
              <w:rPr>
                <w:rFonts w:hint="default"/>
                <w:b/>
                <w:sz w:val="20"/>
                <w:szCs w:val="20"/>
                <w:lang w:val="kk-KZ"/>
              </w:rPr>
            </w:pPr>
            <w:r>
              <w:rPr>
                <w:rFonts w:hint="default"/>
                <w:b w:val="0"/>
                <w:bCs/>
                <w:sz w:val="20"/>
                <w:szCs w:val="20"/>
                <w:lang w:val="kk-KZ"/>
              </w:rPr>
              <w:t>2</w:t>
            </w:r>
          </w:p>
        </w:tc>
        <w:tc>
          <w:tcPr>
            <w:tcW w:w="727" w:type="dxa"/>
            <w:shd w:val="clear" w:color="auto" w:fill="auto"/>
            <w:vAlign w:val="top"/>
          </w:tcPr>
          <w:p w14:paraId="115AB077">
            <w:pPr>
              <w:tabs>
                <w:tab w:val="left" w:pos="1276"/>
              </w:tabs>
              <w:jc w:val="center"/>
              <w:rPr>
                <w:b/>
                <w:sz w:val="20"/>
                <w:szCs w:val="20"/>
              </w:rPr>
            </w:pPr>
          </w:p>
        </w:tc>
      </w:tr>
      <w:tr w14:paraId="7F6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73FF64B2">
            <w:pPr>
              <w:tabs>
                <w:tab w:val="left" w:pos="1276"/>
              </w:tabs>
              <w:jc w:val="center"/>
              <w:rPr>
                <w:b/>
                <w:sz w:val="20"/>
                <w:szCs w:val="20"/>
              </w:rPr>
            </w:pPr>
          </w:p>
        </w:tc>
        <w:tc>
          <w:tcPr>
            <w:tcW w:w="7787" w:type="dxa"/>
            <w:shd w:val="clear" w:color="auto" w:fill="auto"/>
            <w:vAlign w:val="top"/>
          </w:tcPr>
          <w:p w14:paraId="27C701C5">
            <w:pPr>
              <w:ind w:left="110" w:leftChars="0" w:right="165" w:rightChars="0" w:hanging="110" w:hangingChars="55"/>
              <w:jc w:val="both"/>
              <w:rPr>
                <w:b/>
                <w:sz w:val="20"/>
                <w:szCs w:val="20"/>
              </w:rPr>
            </w:pPr>
            <w:r>
              <w:rPr>
                <w:rFonts w:hint="default" w:ascii="Times New Roman" w:hAnsi="Times New Roman" w:cs="Times New Roman"/>
                <w:b/>
                <w:sz w:val="20"/>
                <w:szCs w:val="20"/>
                <w:lang w:val="kk-KZ"/>
              </w:rPr>
              <w:t>З</w:t>
            </w:r>
            <w:r>
              <w:rPr>
                <w:rFonts w:hint="default" w:cs="Times New Roman"/>
                <w:b/>
                <w:sz w:val="20"/>
                <w:szCs w:val="20"/>
                <w:lang w:val="kk-KZ"/>
              </w:rPr>
              <w:t>С</w:t>
            </w:r>
            <w:r>
              <w:rPr>
                <w:rFonts w:hint="default" w:ascii="Times New Roman" w:hAnsi="Times New Roman" w:cs="Times New Roman"/>
                <w:sz w:val="20"/>
                <w:szCs w:val="20"/>
                <w:lang w:val="kk-KZ"/>
              </w:rPr>
              <w:t xml:space="preserve"> 3. Әртүрлі әдістермен халық санын есептеу. Елді мекен тұрғындарының жалпы санын есептеу.</w:t>
            </w:r>
          </w:p>
        </w:tc>
        <w:tc>
          <w:tcPr>
            <w:tcW w:w="860" w:type="dxa"/>
            <w:shd w:val="clear" w:color="auto" w:fill="auto"/>
            <w:vAlign w:val="top"/>
          </w:tcPr>
          <w:p w14:paraId="189BA33B">
            <w:pPr>
              <w:tabs>
                <w:tab w:val="left" w:pos="1276"/>
              </w:tabs>
              <w:jc w:val="center"/>
              <w:rPr>
                <w:rFonts w:hint="default"/>
                <w:sz w:val="20"/>
                <w:szCs w:val="20"/>
                <w:lang w:val="kk-KZ"/>
              </w:rPr>
            </w:pPr>
            <w:r>
              <w:rPr>
                <w:rFonts w:hint="default"/>
                <w:sz w:val="20"/>
                <w:szCs w:val="20"/>
                <w:lang w:val="kk-KZ"/>
              </w:rPr>
              <w:t>2</w:t>
            </w:r>
          </w:p>
        </w:tc>
        <w:tc>
          <w:tcPr>
            <w:tcW w:w="727" w:type="dxa"/>
            <w:shd w:val="clear" w:color="auto" w:fill="auto"/>
            <w:vAlign w:val="top"/>
          </w:tcPr>
          <w:p w14:paraId="25D1DEE9">
            <w:pPr>
              <w:tabs>
                <w:tab w:val="left" w:pos="1276"/>
              </w:tabs>
              <w:jc w:val="center"/>
              <w:rPr>
                <w:rFonts w:hint="default"/>
                <w:sz w:val="20"/>
                <w:szCs w:val="20"/>
                <w:lang w:val="kk-KZ"/>
              </w:rPr>
            </w:pPr>
            <w:r>
              <w:rPr>
                <w:rFonts w:hint="default"/>
                <w:sz w:val="20"/>
                <w:szCs w:val="20"/>
                <w:lang w:val="kk-KZ"/>
              </w:rPr>
              <w:t>7</w:t>
            </w:r>
          </w:p>
        </w:tc>
      </w:tr>
      <w:tr w14:paraId="4547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51F7E580">
            <w:pPr>
              <w:tabs>
                <w:tab w:val="left" w:pos="1276"/>
              </w:tabs>
              <w:jc w:val="center"/>
              <w:rPr>
                <w:b/>
                <w:sz w:val="20"/>
                <w:szCs w:val="20"/>
              </w:rPr>
            </w:pPr>
          </w:p>
        </w:tc>
        <w:tc>
          <w:tcPr>
            <w:tcW w:w="7787" w:type="dxa"/>
            <w:shd w:val="clear" w:color="auto" w:fill="auto"/>
            <w:vAlign w:val="top"/>
          </w:tcPr>
          <w:p w14:paraId="2E2C4B9F">
            <w:pPr>
              <w:tabs>
                <w:tab w:val="left" w:pos="1276"/>
              </w:tabs>
              <w:rPr>
                <w:color w:val="FF0000"/>
                <w:sz w:val="20"/>
                <w:szCs w:val="20"/>
                <w:lang w:val="kk-KZ"/>
              </w:rPr>
            </w:pPr>
            <w:r>
              <w:rPr>
                <w:b/>
                <w:sz w:val="20"/>
                <w:szCs w:val="20"/>
                <w:lang w:val="kk-KZ"/>
              </w:rPr>
              <w:t xml:space="preserve">БӨЖ </w:t>
            </w:r>
            <w:r>
              <w:rPr>
                <w:rFonts w:hint="default"/>
                <w:b/>
                <w:sz w:val="20"/>
                <w:szCs w:val="20"/>
                <w:lang w:val="kk-KZ"/>
              </w:rPr>
              <w:t>1</w:t>
            </w:r>
            <w:r>
              <w:rPr>
                <w:rFonts w:hint="default" w:ascii="Times New Roman" w:hAnsi="Times New Roman" w:cs="Times New Roman"/>
                <w:color w:val="auto"/>
                <w:sz w:val="20"/>
                <w:szCs w:val="20"/>
                <w:lang w:val="kk-KZ"/>
              </w:rPr>
              <w:t>"</w:t>
            </w:r>
            <w:r>
              <w:rPr>
                <w:rFonts w:hint="default" w:cs="Times New Roman"/>
                <w:color w:val="auto"/>
                <w:sz w:val="20"/>
                <w:szCs w:val="20"/>
                <w:lang w:val="kk-KZ"/>
              </w:rPr>
              <w:t>А</w:t>
            </w:r>
            <w:r>
              <w:rPr>
                <w:rFonts w:hint="default" w:ascii="Times New Roman" w:hAnsi="Times New Roman" w:cs="Times New Roman"/>
                <w:bCs/>
                <w:sz w:val="20"/>
                <w:szCs w:val="20"/>
                <w:lang w:val="kk-KZ"/>
              </w:rPr>
              <w:t>уыл тұрғын орындарының пайда болу және даму тарихы</w:t>
            </w:r>
            <w:r>
              <w:rPr>
                <w:rFonts w:hint="default" w:cs="Times New Roman"/>
                <w:bCs/>
                <w:sz w:val="20"/>
                <w:szCs w:val="20"/>
                <w:lang w:val="kk-KZ"/>
              </w:rPr>
              <w:t xml:space="preserve"> </w:t>
            </w:r>
            <w:r>
              <w:rPr>
                <w:rFonts w:hint="default" w:ascii="Times New Roman" w:hAnsi="Times New Roman" w:cs="Times New Roman"/>
                <w:color w:val="auto"/>
                <w:sz w:val="20"/>
                <w:szCs w:val="20"/>
                <w:lang w:val="kk-KZ"/>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kk-KZ"/>
              </w:rPr>
              <w:t>орындау және өткізу түрі</w:t>
            </w:r>
            <w:r>
              <w:rPr>
                <w:rFonts w:hint="default" w:cs="Times New Roman"/>
                <w:color w:val="auto"/>
                <w:sz w:val="20"/>
                <w:szCs w:val="20"/>
                <w:lang w:val="kk-KZ"/>
              </w:rPr>
              <w:t>- Реферат.</w:t>
            </w:r>
          </w:p>
        </w:tc>
        <w:tc>
          <w:tcPr>
            <w:tcW w:w="860" w:type="dxa"/>
            <w:shd w:val="clear" w:color="auto" w:fill="auto"/>
            <w:vAlign w:val="top"/>
          </w:tcPr>
          <w:p w14:paraId="745DF0B8">
            <w:pPr>
              <w:tabs>
                <w:tab w:val="left" w:pos="1276"/>
              </w:tabs>
              <w:jc w:val="center"/>
              <w:rPr>
                <w:rFonts w:hint="default"/>
                <w:b/>
                <w:sz w:val="20"/>
                <w:szCs w:val="20"/>
                <w:lang w:val="kk-KZ"/>
              </w:rPr>
            </w:pPr>
          </w:p>
        </w:tc>
        <w:tc>
          <w:tcPr>
            <w:tcW w:w="727" w:type="dxa"/>
            <w:shd w:val="clear" w:color="auto" w:fill="auto"/>
            <w:vAlign w:val="top"/>
          </w:tcPr>
          <w:p w14:paraId="52E8BA81">
            <w:pPr>
              <w:tabs>
                <w:tab w:val="left" w:pos="1276"/>
              </w:tabs>
              <w:jc w:val="center"/>
              <w:rPr>
                <w:rFonts w:hint="default"/>
                <w:sz w:val="20"/>
                <w:szCs w:val="20"/>
                <w:lang w:val="kk-KZ"/>
              </w:rPr>
            </w:pPr>
            <w:r>
              <w:rPr>
                <w:rFonts w:hint="default"/>
                <w:b/>
                <w:sz w:val="20"/>
                <w:szCs w:val="20"/>
                <w:lang w:val="kk-KZ"/>
              </w:rPr>
              <w:t>25</w:t>
            </w:r>
          </w:p>
        </w:tc>
      </w:tr>
      <w:tr w14:paraId="2FB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6D3145A1">
            <w:pPr>
              <w:tabs>
                <w:tab w:val="left" w:pos="1276"/>
              </w:tabs>
              <w:jc w:val="center"/>
              <w:rPr>
                <w:sz w:val="20"/>
                <w:szCs w:val="20"/>
              </w:rPr>
            </w:pPr>
            <w:r>
              <w:rPr>
                <w:sz w:val="20"/>
                <w:szCs w:val="20"/>
              </w:rPr>
              <w:t>4</w:t>
            </w:r>
          </w:p>
        </w:tc>
        <w:tc>
          <w:tcPr>
            <w:tcW w:w="7787" w:type="dxa"/>
            <w:shd w:val="clear" w:color="auto" w:fill="auto"/>
            <w:vAlign w:val="top"/>
          </w:tcPr>
          <w:p w14:paraId="16491D9D">
            <w:pPr>
              <w:spacing w:after="0" w:line="240" w:lineRule="auto"/>
              <w:jc w:val="both"/>
              <w:rPr>
                <w:rFonts w:hint="default"/>
                <w:b/>
                <w:sz w:val="20"/>
                <w:szCs w:val="20"/>
                <w:lang w:val="kk-KZ"/>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4.</w:t>
            </w:r>
            <w:r>
              <w:rPr>
                <w:rFonts w:hint="default" w:ascii="Times New Roman" w:hAnsi="Times New Roman" w:cs="Times New Roman"/>
                <w:color w:val="FF0000"/>
                <w:sz w:val="20"/>
                <w:szCs w:val="20"/>
              </w:rPr>
              <w:t xml:space="preserve"> </w:t>
            </w:r>
            <w:r>
              <w:rPr>
                <w:rFonts w:hint="default" w:cs="Times New Roman"/>
                <w:color w:val="FF0000"/>
                <w:sz w:val="20"/>
                <w:szCs w:val="20"/>
                <w:lang w:val="kk-KZ"/>
              </w:rPr>
              <w:t xml:space="preserve"> </w:t>
            </w:r>
            <w:r>
              <w:rPr>
                <w:rFonts w:hint="default" w:ascii="Times New Roman" w:hAnsi="Times New Roman" w:cs="Times New Roman"/>
                <w:b w:val="0"/>
                <w:bCs/>
                <w:sz w:val="20"/>
                <w:szCs w:val="20"/>
                <w:lang w:val="kk-KZ"/>
              </w:rPr>
              <w:t xml:space="preserve">Тұрғынды және қоғамдық ғимараттарды </w:t>
            </w:r>
            <w:r>
              <w:rPr>
                <w:rFonts w:hint="default" w:cs="Times New Roman"/>
                <w:b w:val="0"/>
                <w:bCs/>
                <w:sz w:val="20"/>
                <w:szCs w:val="20"/>
                <w:lang w:val="kk-KZ"/>
              </w:rPr>
              <w:t>есептеу жолдары</w:t>
            </w:r>
          </w:p>
        </w:tc>
        <w:tc>
          <w:tcPr>
            <w:tcW w:w="860" w:type="dxa"/>
            <w:shd w:val="clear" w:color="auto" w:fill="auto"/>
            <w:vAlign w:val="top"/>
          </w:tcPr>
          <w:p w14:paraId="0E01C7B6">
            <w:pPr>
              <w:tabs>
                <w:tab w:val="left" w:pos="1276"/>
              </w:tabs>
              <w:jc w:val="center"/>
              <w:rPr>
                <w:rFonts w:hint="default"/>
                <w:b/>
                <w:sz w:val="20"/>
                <w:szCs w:val="20"/>
                <w:lang w:val="kk-KZ"/>
              </w:rPr>
            </w:pPr>
            <w:r>
              <w:rPr>
                <w:rFonts w:hint="default"/>
                <w:b w:val="0"/>
                <w:bCs/>
                <w:sz w:val="20"/>
                <w:szCs w:val="20"/>
                <w:lang w:val="kk-KZ"/>
              </w:rPr>
              <w:t>2</w:t>
            </w:r>
          </w:p>
        </w:tc>
        <w:tc>
          <w:tcPr>
            <w:tcW w:w="727" w:type="dxa"/>
            <w:shd w:val="clear" w:color="auto" w:fill="auto"/>
            <w:vAlign w:val="top"/>
          </w:tcPr>
          <w:p w14:paraId="75574304">
            <w:pPr>
              <w:tabs>
                <w:tab w:val="left" w:pos="1276"/>
              </w:tabs>
              <w:jc w:val="center"/>
              <w:rPr>
                <w:b/>
                <w:sz w:val="20"/>
                <w:szCs w:val="20"/>
              </w:rPr>
            </w:pPr>
          </w:p>
        </w:tc>
      </w:tr>
      <w:tr w14:paraId="4244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2C60C966">
            <w:pPr>
              <w:tabs>
                <w:tab w:val="left" w:pos="1276"/>
              </w:tabs>
              <w:jc w:val="center"/>
              <w:rPr>
                <w:sz w:val="20"/>
                <w:szCs w:val="20"/>
              </w:rPr>
            </w:pPr>
          </w:p>
        </w:tc>
        <w:tc>
          <w:tcPr>
            <w:tcW w:w="7787" w:type="dxa"/>
            <w:shd w:val="clear" w:color="auto" w:fill="auto"/>
            <w:vAlign w:val="top"/>
          </w:tcPr>
          <w:p w14:paraId="181B0E6C">
            <w:pPr>
              <w:tabs>
                <w:tab w:val="left" w:pos="1276"/>
              </w:tabs>
              <w:rPr>
                <w:b/>
                <w:sz w:val="20"/>
                <w:szCs w:val="20"/>
              </w:rPr>
            </w:pPr>
            <w:r>
              <w:rPr>
                <w:rFonts w:hint="default" w:ascii="Times New Roman" w:hAnsi="Times New Roman" w:cs="Times New Roman"/>
                <w:b/>
                <w:sz w:val="20"/>
                <w:szCs w:val="20"/>
                <w:lang w:val="kk-KZ"/>
              </w:rPr>
              <w:t>ЗС</w:t>
            </w:r>
            <w:r>
              <w:rPr>
                <w:rFonts w:hint="default" w:ascii="Times New Roman" w:hAnsi="Times New Roman" w:cs="Times New Roman"/>
                <w:b/>
                <w:sz w:val="20"/>
                <w:szCs w:val="20"/>
              </w:rPr>
              <w:t xml:space="preserve"> 4.</w:t>
            </w:r>
            <w:r>
              <w:rPr>
                <w:rFonts w:hint="default" w:ascii="Times New Roman" w:hAnsi="Times New Roman" w:cs="Times New Roman"/>
                <w:color w:val="FF0000"/>
                <w:sz w:val="20"/>
                <w:szCs w:val="20"/>
              </w:rPr>
              <w:t xml:space="preserve"> </w:t>
            </w:r>
            <w:r>
              <w:rPr>
                <w:rFonts w:hint="default" w:ascii="Times New Roman" w:hAnsi="Times New Roman" w:cs="Times New Roman"/>
                <w:sz w:val="20"/>
                <w:szCs w:val="20"/>
                <w:lang w:val="kk-KZ"/>
              </w:rPr>
              <w:t>Жанұя санын есептеу.</w:t>
            </w:r>
            <w:r>
              <w:rPr>
                <w:rFonts w:hint="default" w:cs="Times New Roman"/>
                <w:sz w:val="20"/>
                <w:szCs w:val="20"/>
                <w:lang w:val="kk-KZ"/>
              </w:rPr>
              <w:t xml:space="preserve"> </w:t>
            </w:r>
            <w:r>
              <w:rPr>
                <w:rFonts w:hint="default" w:ascii="Times New Roman" w:hAnsi="Times New Roman" w:cs="Times New Roman"/>
                <w:sz w:val="20"/>
                <w:szCs w:val="20"/>
                <w:lang w:val="kk-KZ"/>
              </w:rPr>
              <w:t>Халықты</w:t>
            </w:r>
            <w:r>
              <w:rPr>
                <w:rFonts w:hint="default" w:cs="Times New Roman"/>
                <w:sz w:val="20"/>
                <w:szCs w:val="20"/>
                <w:lang w:val="kk-KZ"/>
              </w:rPr>
              <w:t>ң</w:t>
            </w:r>
            <w:r>
              <w:rPr>
                <w:rFonts w:hint="default" w:ascii="Times New Roman" w:hAnsi="Times New Roman" w:cs="Times New Roman"/>
                <w:sz w:val="20"/>
                <w:szCs w:val="20"/>
                <w:lang w:val="kk-KZ"/>
              </w:rPr>
              <w:t xml:space="preserve"> жастары бойынша құрылымын анықтау.</w:t>
            </w:r>
          </w:p>
        </w:tc>
        <w:tc>
          <w:tcPr>
            <w:tcW w:w="860" w:type="dxa"/>
            <w:shd w:val="clear" w:color="auto" w:fill="auto"/>
            <w:vAlign w:val="top"/>
          </w:tcPr>
          <w:p w14:paraId="6104F9D5">
            <w:pPr>
              <w:tabs>
                <w:tab w:val="left" w:pos="1276"/>
              </w:tabs>
              <w:jc w:val="center"/>
              <w:rPr>
                <w:rFonts w:hint="default"/>
                <w:sz w:val="20"/>
                <w:szCs w:val="20"/>
                <w:lang w:val="kk-KZ"/>
              </w:rPr>
            </w:pPr>
            <w:r>
              <w:rPr>
                <w:rFonts w:hint="default"/>
                <w:sz w:val="20"/>
                <w:szCs w:val="20"/>
                <w:lang w:val="kk-KZ"/>
              </w:rPr>
              <w:t>2</w:t>
            </w:r>
          </w:p>
        </w:tc>
        <w:tc>
          <w:tcPr>
            <w:tcW w:w="727" w:type="dxa"/>
            <w:shd w:val="clear" w:color="auto" w:fill="auto"/>
            <w:vAlign w:val="top"/>
          </w:tcPr>
          <w:p w14:paraId="16F14DDA">
            <w:pPr>
              <w:tabs>
                <w:tab w:val="left" w:pos="1276"/>
              </w:tabs>
              <w:jc w:val="center"/>
              <w:rPr>
                <w:rFonts w:hint="default"/>
                <w:sz w:val="20"/>
                <w:szCs w:val="20"/>
                <w:lang w:val="kk-KZ"/>
              </w:rPr>
            </w:pPr>
            <w:r>
              <w:rPr>
                <w:rFonts w:hint="default"/>
                <w:sz w:val="20"/>
                <w:szCs w:val="20"/>
                <w:lang w:val="kk-KZ"/>
              </w:rPr>
              <w:t>7</w:t>
            </w:r>
          </w:p>
        </w:tc>
      </w:tr>
      <w:tr w14:paraId="79B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12BC35DB">
            <w:pPr>
              <w:tabs>
                <w:tab w:val="left" w:pos="1276"/>
              </w:tabs>
              <w:jc w:val="center"/>
              <w:rPr>
                <w:sz w:val="20"/>
                <w:szCs w:val="20"/>
              </w:rPr>
            </w:pPr>
            <w:r>
              <w:rPr>
                <w:sz w:val="20"/>
                <w:szCs w:val="20"/>
              </w:rPr>
              <w:t>5</w:t>
            </w:r>
          </w:p>
        </w:tc>
        <w:tc>
          <w:tcPr>
            <w:tcW w:w="7787" w:type="dxa"/>
            <w:shd w:val="clear" w:color="auto" w:fill="auto"/>
            <w:vAlign w:val="top"/>
          </w:tcPr>
          <w:p w14:paraId="596AD0AC">
            <w:pPr>
              <w:numPr>
                <w:ilvl w:val="0"/>
                <w:numId w:val="0"/>
              </w:numPr>
              <w:ind w:left="0" w:leftChars="0" w:firstLine="0" w:firstLineChars="0"/>
              <w:jc w:val="both"/>
              <w:rPr>
                <w:b/>
                <w:sz w:val="20"/>
                <w:szCs w:val="20"/>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5.</w:t>
            </w:r>
            <w:r>
              <w:rPr>
                <w:rFonts w:hint="default" w:ascii="Times New Roman" w:hAnsi="Times New Roman" w:cs="Times New Roman"/>
                <w:color w:val="FF0000"/>
                <w:sz w:val="20"/>
                <w:szCs w:val="20"/>
              </w:rPr>
              <w:t xml:space="preserve"> </w:t>
            </w:r>
            <w:r>
              <w:rPr>
                <w:rFonts w:hint="default" w:ascii="Times New Roman" w:hAnsi="Times New Roman" w:cs="Times New Roman"/>
                <w:color w:val="auto"/>
                <w:sz w:val="20"/>
                <w:szCs w:val="20"/>
                <w:lang w:val="kk-KZ"/>
              </w:rPr>
              <w:t>А</w:t>
            </w:r>
            <w:r>
              <w:rPr>
                <w:rFonts w:hint="default" w:ascii="Times New Roman" w:hAnsi="Times New Roman" w:cs="Times New Roman"/>
                <w:b w:val="0"/>
                <w:bCs/>
                <w:color w:val="auto"/>
                <w:sz w:val="20"/>
                <w:szCs w:val="20"/>
                <w:lang w:val="kk-KZ"/>
              </w:rPr>
              <w:t>у</w:t>
            </w:r>
            <w:r>
              <w:rPr>
                <w:rFonts w:hint="default" w:ascii="Times New Roman" w:hAnsi="Times New Roman" w:cs="Times New Roman"/>
                <w:b w:val="0"/>
                <w:bCs/>
                <w:sz w:val="20"/>
                <w:szCs w:val="20"/>
                <w:lang w:val="kk-KZ"/>
              </w:rPr>
              <w:t>ылдық елді мекен аумағын жалпы ұйымдастыру</w:t>
            </w:r>
            <w:r>
              <w:rPr>
                <w:rFonts w:hint="default" w:cs="Times New Roman"/>
                <w:b w:val="0"/>
                <w:bCs/>
                <w:sz w:val="20"/>
                <w:szCs w:val="20"/>
                <w:lang w:val="kk-KZ"/>
              </w:rPr>
              <w:t xml:space="preserve">. </w:t>
            </w:r>
            <w:r>
              <w:rPr>
                <w:rFonts w:hint="default" w:ascii="Times New Roman" w:hAnsi="Times New Roman" w:cs="Times New Roman"/>
                <w:b w:val="0"/>
                <w:bCs/>
                <w:sz w:val="20"/>
                <w:szCs w:val="20"/>
                <w:lang w:val="kk-KZ"/>
              </w:rPr>
              <w:t>Ауылдық елді мекеннің негізгі бөліктері мен элементтерін орналастыру жағдайлары</w:t>
            </w:r>
          </w:p>
        </w:tc>
        <w:tc>
          <w:tcPr>
            <w:tcW w:w="860" w:type="dxa"/>
            <w:shd w:val="clear" w:color="auto" w:fill="auto"/>
            <w:vAlign w:val="top"/>
          </w:tcPr>
          <w:p w14:paraId="71D44693">
            <w:pPr>
              <w:tabs>
                <w:tab w:val="left" w:pos="1276"/>
              </w:tabs>
              <w:jc w:val="center"/>
              <w:rPr>
                <w:rFonts w:hint="default"/>
                <w:b/>
                <w:sz w:val="20"/>
                <w:szCs w:val="20"/>
                <w:lang w:val="kk-KZ"/>
              </w:rPr>
            </w:pPr>
            <w:r>
              <w:rPr>
                <w:rFonts w:hint="default"/>
                <w:b w:val="0"/>
                <w:bCs/>
                <w:sz w:val="20"/>
                <w:szCs w:val="20"/>
                <w:lang w:val="kk-KZ"/>
              </w:rPr>
              <w:t>2</w:t>
            </w:r>
          </w:p>
        </w:tc>
        <w:tc>
          <w:tcPr>
            <w:tcW w:w="727" w:type="dxa"/>
            <w:shd w:val="clear" w:color="auto" w:fill="auto"/>
            <w:vAlign w:val="top"/>
          </w:tcPr>
          <w:p w14:paraId="77A46B69">
            <w:pPr>
              <w:tabs>
                <w:tab w:val="left" w:pos="1276"/>
              </w:tabs>
              <w:jc w:val="center"/>
              <w:rPr>
                <w:b/>
                <w:sz w:val="20"/>
                <w:szCs w:val="20"/>
              </w:rPr>
            </w:pPr>
          </w:p>
        </w:tc>
      </w:tr>
      <w:tr w14:paraId="03CA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vMerge w:val="continue"/>
            <w:shd w:val="clear" w:color="auto" w:fill="auto"/>
          </w:tcPr>
          <w:p w14:paraId="750384E0">
            <w:pPr>
              <w:tabs>
                <w:tab w:val="left" w:pos="1276"/>
              </w:tabs>
              <w:jc w:val="center"/>
              <w:rPr>
                <w:sz w:val="20"/>
                <w:szCs w:val="20"/>
              </w:rPr>
            </w:pPr>
          </w:p>
        </w:tc>
        <w:tc>
          <w:tcPr>
            <w:tcW w:w="7787" w:type="dxa"/>
            <w:shd w:val="clear" w:color="auto" w:fill="auto"/>
            <w:vAlign w:val="top"/>
          </w:tcPr>
          <w:p w14:paraId="230D8847">
            <w:pPr>
              <w:tabs>
                <w:tab w:val="left" w:pos="1276"/>
              </w:tabs>
              <w:rPr>
                <w:b/>
                <w:sz w:val="20"/>
                <w:szCs w:val="20"/>
              </w:rPr>
            </w:pPr>
            <w:r>
              <w:rPr>
                <w:rFonts w:hint="default" w:ascii="Times New Roman" w:hAnsi="Times New Roman" w:cs="Times New Roman"/>
                <w:b/>
                <w:sz w:val="20"/>
                <w:szCs w:val="20"/>
              </w:rPr>
              <w:t>З</w:t>
            </w:r>
            <w:r>
              <w:rPr>
                <w:rFonts w:hint="default" w:ascii="Times New Roman" w:hAnsi="Times New Roman" w:cs="Times New Roman"/>
                <w:b/>
                <w:sz w:val="20"/>
                <w:szCs w:val="20"/>
                <w:lang w:val="kk-KZ"/>
              </w:rPr>
              <w:t>С</w:t>
            </w:r>
            <w:r>
              <w:rPr>
                <w:rFonts w:hint="default" w:ascii="Times New Roman" w:hAnsi="Times New Roman" w:cs="Times New Roman"/>
                <w:b/>
                <w:sz w:val="20"/>
                <w:szCs w:val="20"/>
              </w:rPr>
              <w:t xml:space="preserve"> 5.</w:t>
            </w:r>
            <w:r>
              <w:rPr>
                <w:rFonts w:hint="default" w:ascii="Times New Roman" w:hAnsi="Times New Roman" w:cs="Times New Roman"/>
                <w:color w:val="FF0000"/>
                <w:sz w:val="20"/>
                <w:szCs w:val="20"/>
              </w:rPr>
              <w:t xml:space="preserve"> </w:t>
            </w:r>
            <w:r>
              <w:rPr>
                <w:rFonts w:hint="default" w:ascii="Times New Roman" w:hAnsi="Times New Roman" w:cs="Times New Roman"/>
                <w:sz w:val="20"/>
                <w:szCs w:val="20"/>
                <w:lang w:val="kk-KZ"/>
              </w:rPr>
              <w:t xml:space="preserve"> Тұрғынды</w:t>
            </w:r>
            <w:r>
              <w:rPr>
                <w:rFonts w:hint="default" w:cs="Times New Roman"/>
                <w:sz w:val="20"/>
                <w:szCs w:val="20"/>
                <w:lang w:val="kk-KZ"/>
              </w:rPr>
              <w:t>қ,қ</w:t>
            </w:r>
            <w:r>
              <w:rPr>
                <w:rFonts w:hint="default" w:ascii="Times New Roman" w:hAnsi="Times New Roman" w:cs="Times New Roman"/>
                <w:b w:val="0"/>
                <w:bCs/>
                <w:sz w:val="20"/>
                <w:szCs w:val="20"/>
                <w:lang w:val="kk-KZ"/>
              </w:rPr>
              <w:t xml:space="preserve">оғамдық </w:t>
            </w:r>
            <w:r>
              <w:rPr>
                <w:rFonts w:hint="default" w:cs="Times New Roman"/>
                <w:b w:val="0"/>
                <w:bCs/>
                <w:sz w:val="20"/>
                <w:szCs w:val="20"/>
                <w:lang w:val="kk-KZ"/>
              </w:rPr>
              <w:t>және ө</w:t>
            </w:r>
            <w:r>
              <w:rPr>
                <w:rFonts w:hint="default" w:ascii="Times New Roman" w:hAnsi="Times New Roman" w:cs="Times New Roman"/>
                <w:b w:val="0"/>
                <w:bCs/>
                <w:sz w:val="20"/>
                <w:szCs w:val="20"/>
                <w:lang w:val="kk-KZ"/>
              </w:rPr>
              <w:t>ндірістік-шаруашылық</w:t>
            </w:r>
            <w:r>
              <w:rPr>
                <w:rFonts w:hint="default" w:ascii="Times New Roman" w:hAnsi="Times New Roman" w:cs="Times New Roman"/>
                <w:sz w:val="20"/>
                <w:szCs w:val="20"/>
                <w:lang w:val="kk-KZ"/>
              </w:rPr>
              <w:t xml:space="preserve"> ғимараттарды есептеу.</w:t>
            </w:r>
          </w:p>
        </w:tc>
        <w:tc>
          <w:tcPr>
            <w:tcW w:w="860" w:type="dxa"/>
            <w:shd w:val="clear" w:color="auto" w:fill="auto"/>
            <w:vAlign w:val="top"/>
          </w:tcPr>
          <w:p w14:paraId="5931CBDB">
            <w:pPr>
              <w:tabs>
                <w:tab w:val="left" w:pos="1276"/>
              </w:tabs>
              <w:jc w:val="center"/>
              <w:rPr>
                <w:rFonts w:hint="default"/>
                <w:sz w:val="20"/>
                <w:szCs w:val="20"/>
                <w:lang w:val="kk-KZ"/>
              </w:rPr>
            </w:pPr>
            <w:r>
              <w:rPr>
                <w:rFonts w:hint="default"/>
                <w:sz w:val="20"/>
                <w:szCs w:val="20"/>
                <w:lang w:val="kk-KZ"/>
              </w:rPr>
              <w:t>2</w:t>
            </w:r>
          </w:p>
        </w:tc>
        <w:tc>
          <w:tcPr>
            <w:tcW w:w="727" w:type="dxa"/>
            <w:shd w:val="clear" w:color="auto" w:fill="auto"/>
            <w:vAlign w:val="top"/>
          </w:tcPr>
          <w:p w14:paraId="66667602">
            <w:pPr>
              <w:tabs>
                <w:tab w:val="left" w:pos="1276"/>
              </w:tabs>
              <w:jc w:val="center"/>
              <w:rPr>
                <w:rFonts w:hint="default"/>
                <w:sz w:val="20"/>
                <w:szCs w:val="20"/>
                <w:lang w:val="kk-KZ"/>
              </w:rPr>
            </w:pPr>
            <w:r>
              <w:rPr>
                <w:rFonts w:hint="default"/>
                <w:sz w:val="20"/>
                <w:szCs w:val="20"/>
                <w:lang w:val="kk-KZ"/>
              </w:rPr>
              <w:t>7</w:t>
            </w:r>
          </w:p>
        </w:tc>
      </w:tr>
      <w:tr w14:paraId="529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7D878202">
            <w:pPr>
              <w:tabs>
                <w:tab w:val="left" w:pos="1276"/>
              </w:tabs>
              <w:jc w:val="center"/>
              <w:rPr>
                <w:b/>
                <w:sz w:val="20"/>
                <w:szCs w:val="20"/>
                <w:lang w:val="kk-KZ"/>
              </w:rPr>
            </w:pPr>
            <w:r>
              <w:rPr>
                <w:b/>
                <w:sz w:val="20"/>
                <w:szCs w:val="20"/>
              </w:rPr>
              <w:t xml:space="preserve">МОДУЛЬ 2 </w:t>
            </w:r>
            <w:r>
              <w:rPr>
                <w:rFonts w:hint="default" w:ascii="Times New Roman" w:hAnsi="Times New Roman" w:cs="Times New Roman"/>
                <w:b/>
                <w:bCs w:val="0"/>
                <w:color w:val="auto"/>
                <w:sz w:val="20"/>
                <w:szCs w:val="20"/>
                <w:lang w:val="kk-KZ"/>
              </w:rPr>
              <w:t>Ауылдық елді мекеннің негізгі бөліктері мен элементтерін орналастыру шарттары.</w:t>
            </w:r>
          </w:p>
        </w:tc>
      </w:tr>
      <w:tr w14:paraId="600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1E29C3F">
            <w:pPr>
              <w:tabs>
                <w:tab w:val="left" w:pos="1276"/>
              </w:tabs>
              <w:jc w:val="center"/>
              <w:rPr>
                <w:sz w:val="20"/>
                <w:szCs w:val="20"/>
              </w:rPr>
            </w:pPr>
            <w:r>
              <w:rPr>
                <w:sz w:val="20"/>
                <w:szCs w:val="20"/>
              </w:rPr>
              <w:t>6</w:t>
            </w:r>
          </w:p>
        </w:tc>
        <w:tc>
          <w:tcPr>
            <w:tcW w:w="7787" w:type="dxa"/>
            <w:shd w:val="clear" w:color="auto" w:fill="auto"/>
            <w:vAlign w:val="top"/>
          </w:tcPr>
          <w:p w14:paraId="6D90BFCD">
            <w:pPr>
              <w:widowControl w:val="0"/>
              <w:numPr>
                <w:ilvl w:val="0"/>
                <w:numId w:val="0"/>
              </w:numPr>
              <w:ind w:left="0" w:leftChars="0" w:hanging="8" w:firstLineChars="0"/>
              <w:jc w:val="both"/>
              <w:rPr>
                <w:rFonts w:hint="default"/>
                <w:b/>
                <w:sz w:val="20"/>
                <w:szCs w:val="20"/>
                <w:lang w:val="kk-KZ"/>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6.</w:t>
            </w:r>
            <w:r>
              <w:rPr>
                <w:rFonts w:hint="default" w:ascii="Times New Roman" w:hAnsi="Times New Roman" w:cs="Times New Roman"/>
                <w:b/>
                <w:sz w:val="20"/>
                <w:szCs w:val="20"/>
                <w:lang w:val="kk-KZ"/>
              </w:rPr>
              <w:t xml:space="preserve"> </w:t>
            </w:r>
            <w:r>
              <w:rPr>
                <w:rFonts w:hint="default" w:cs="Times New Roman"/>
                <w:b w:val="0"/>
                <w:bCs/>
                <w:sz w:val="20"/>
                <w:szCs w:val="20"/>
                <w:lang w:val="kk-KZ"/>
              </w:rPr>
              <w:t xml:space="preserve"> </w:t>
            </w:r>
            <w:r>
              <w:rPr>
                <w:rFonts w:hint="default" w:ascii="Times New Roman" w:hAnsi="Times New Roman" w:cs="Times New Roman"/>
                <w:color w:val="auto"/>
                <w:sz w:val="20"/>
                <w:szCs w:val="20"/>
                <w:lang w:val="kk-KZ"/>
              </w:rPr>
              <w:t>А</w:t>
            </w:r>
            <w:r>
              <w:rPr>
                <w:rFonts w:hint="default" w:ascii="Times New Roman" w:hAnsi="Times New Roman" w:cs="Times New Roman"/>
                <w:b w:val="0"/>
                <w:bCs/>
                <w:color w:val="auto"/>
                <w:sz w:val="20"/>
                <w:szCs w:val="20"/>
                <w:lang w:val="kk-KZ"/>
              </w:rPr>
              <w:t>у</w:t>
            </w:r>
            <w:r>
              <w:rPr>
                <w:rFonts w:hint="default" w:ascii="Times New Roman" w:hAnsi="Times New Roman" w:cs="Times New Roman"/>
                <w:b w:val="0"/>
                <w:bCs/>
                <w:sz w:val="20"/>
                <w:szCs w:val="20"/>
                <w:lang w:val="kk-KZ"/>
              </w:rPr>
              <w:t>ылдық елді мекен</w:t>
            </w:r>
            <w:r>
              <w:rPr>
                <w:rFonts w:hint="default" w:cs="Times New Roman"/>
                <w:b w:val="0"/>
                <w:bCs/>
                <w:sz w:val="20"/>
                <w:szCs w:val="20"/>
                <w:lang w:val="kk-KZ"/>
              </w:rPr>
              <w:t xml:space="preserve">ді  </w:t>
            </w:r>
            <w:r>
              <w:rPr>
                <w:rFonts w:hint="default" w:ascii="Times New Roman" w:hAnsi="Times New Roman" w:cs="Times New Roman"/>
                <w:b w:val="0"/>
                <w:bCs/>
                <w:sz w:val="20"/>
                <w:szCs w:val="20"/>
                <w:lang w:val="kk-KZ"/>
              </w:rPr>
              <w:t xml:space="preserve">жоспарлау композициясы </w:t>
            </w:r>
          </w:p>
        </w:tc>
        <w:tc>
          <w:tcPr>
            <w:tcW w:w="860" w:type="dxa"/>
            <w:shd w:val="clear" w:color="auto" w:fill="auto"/>
            <w:vAlign w:val="top"/>
          </w:tcPr>
          <w:p w14:paraId="651B0E0A">
            <w:pPr>
              <w:tabs>
                <w:tab w:val="left" w:pos="1276"/>
              </w:tabs>
              <w:jc w:val="center"/>
              <w:rPr>
                <w:rFonts w:hint="default"/>
                <w:b/>
                <w:sz w:val="20"/>
                <w:szCs w:val="20"/>
                <w:lang w:val="kk-KZ"/>
              </w:rPr>
            </w:pPr>
            <w:r>
              <w:rPr>
                <w:rFonts w:hint="default"/>
                <w:b w:val="0"/>
                <w:bCs/>
                <w:sz w:val="20"/>
                <w:szCs w:val="20"/>
                <w:lang w:val="kk-KZ"/>
              </w:rPr>
              <w:t>2</w:t>
            </w:r>
          </w:p>
        </w:tc>
        <w:tc>
          <w:tcPr>
            <w:tcW w:w="727" w:type="dxa"/>
            <w:shd w:val="clear" w:color="auto" w:fill="auto"/>
            <w:vAlign w:val="top"/>
          </w:tcPr>
          <w:p w14:paraId="59F67C0F">
            <w:pPr>
              <w:tabs>
                <w:tab w:val="left" w:pos="1276"/>
              </w:tabs>
              <w:jc w:val="center"/>
              <w:rPr>
                <w:b/>
                <w:sz w:val="20"/>
                <w:szCs w:val="20"/>
              </w:rPr>
            </w:pPr>
          </w:p>
        </w:tc>
      </w:tr>
      <w:tr w14:paraId="0CF0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2757246A">
            <w:pPr>
              <w:tabs>
                <w:tab w:val="left" w:pos="1276"/>
              </w:tabs>
              <w:jc w:val="center"/>
              <w:rPr>
                <w:sz w:val="20"/>
                <w:szCs w:val="20"/>
              </w:rPr>
            </w:pPr>
          </w:p>
        </w:tc>
        <w:tc>
          <w:tcPr>
            <w:tcW w:w="7787" w:type="dxa"/>
            <w:shd w:val="clear" w:color="auto" w:fill="auto"/>
            <w:vAlign w:val="top"/>
          </w:tcPr>
          <w:p w14:paraId="551CC58E">
            <w:pPr>
              <w:tabs>
                <w:tab w:val="left" w:pos="1276"/>
              </w:tabs>
              <w:rPr>
                <w:b/>
                <w:sz w:val="20"/>
                <w:szCs w:val="20"/>
                <w:lang w:val="kk-KZ"/>
              </w:rPr>
            </w:pPr>
            <w:r>
              <w:rPr>
                <w:rFonts w:hint="default" w:ascii="Times New Roman" w:hAnsi="Times New Roman" w:cs="Times New Roman"/>
                <w:b/>
                <w:sz w:val="20"/>
                <w:szCs w:val="20"/>
                <w:lang w:val="kk-KZ"/>
              </w:rPr>
              <w:t>ЗС</w:t>
            </w:r>
            <w:r>
              <w:rPr>
                <w:rFonts w:hint="default" w:ascii="Times New Roman" w:hAnsi="Times New Roman" w:cs="Times New Roman"/>
                <w:b/>
                <w:sz w:val="20"/>
                <w:szCs w:val="20"/>
              </w:rPr>
              <w:t xml:space="preserve"> 6.</w:t>
            </w:r>
            <w:r>
              <w:rPr>
                <w:rFonts w:hint="default" w:ascii="Times New Roman" w:hAnsi="Times New Roman" w:cs="Times New Roman"/>
                <w:b/>
                <w:sz w:val="20"/>
                <w:szCs w:val="20"/>
                <w:lang w:val="kk-KZ"/>
              </w:rPr>
              <w:t xml:space="preserve">  </w:t>
            </w:r>
            <w:r>
              <w:rPr>
                <w:rFonts w:hint="default" w:ascii="Times New Roman" w:hAnsi="Times New Roman" w:cs="Times New Roman"/>
                <w:b w:val="0"/>
                <w:bCs/>
                <w:sz w:val="20"/>
                <w:szCs w:val="20"/>
                <w:lang w:val="kk-KZ"/>
              </w:rPr>
              <w:t xml:space="preserve"> </w:t>
            </w:r>
            <w:r>
              <w:rPr>
                <w:rFonts w:hint="default" w:ascii="Times New Roman" w:hAnsi="Times New Roman" w:cs="Times New Roman"/>
                <w:sz w:val="20"/>
                <w:szCs w:val="20"/>
                <w:lang w:val="kk-KZ"/>
              </w:rPr>
              <w:t>Жобаланатын ғимараттар мен құрылыстардың жинақ тізімін құру.</w:t>
            </w:r>
            <w:r>
              <w:rPr>
                <w:rFonts w:hint="default" w:cs="Times New Roman"/>
                <w:sz w:val="20"/>
                <w:szCs w:val="20"/>
                <w:lang w:val="kk-KZ"/>
              </w:rPr>
              <w:t xml:space="preserve"> </w:t>
            </w:r>
            <w:r>
              <w:rPr>
                <w:rFonts w:hint="default" w:ascii="Times New Roman" w:hAnsi="Times New Roman" w:cs="Times New Roman"/>
                <w:sz w:val="20"/>
                <w:szCs w:val="20"/>
                <w:lang w:val="kk-KZ"/>
              </w:rPr>
              <w:t>Елді мекенге арналған территорияны есептеу.</w:t>
            </w:r>
          </w:p>
        </w:tc>
        <w:tc>
          <w:tcPr>
            <w:tcW w:w="860" w:type="dxa"/>
            <w:shd w:val="clear" w:color="auto" w:fill="auto"/>
            <w:vAlign w:val="top"/>
          </w:tcPr>
          <w:p w14:paraId="4BD3CAA0">
            <w:pPr>
              <w:tabs>
                <w:tab w:val="left" w:pos="1276"/>
              </w:tabs>
              <w:jc w:val="center"/>
              <w:rPr>
                <w:rFonts w:hint="default"/>
                <w:sz w:val="20"/>
                <w:szCs w:val="20"/>
                <w:lang w:val="kk-KZ"/>
              </w:rPr>
            </w:pPr>
            <w:r>
              <w:rPr>
                <w:rFonts w:hint="default"/>
                <w:sz w:val="20"/>
                <w:szCs w:val="20"/>
                <w:lang w:val="kk-KZ"/>
              </w:rPr>
              <w:t>2</w:t>
            </w:r>
          </w:p>
        </w:tc>
        <w:tc>
          <w:tcPr>
            <w:tcW w:w="727" w:type="dxa"/>
            <w:shd w:val="clear" w:color="auto" w:fill="auto"/>
            <w:vAlign w:val="top"/>
          </w:tcPr>
          <w:p w14:paraId="17114780">
            <w:pPr>
              <w:tabs>
                <w:tab w:val="left" w:pos="1276"/>
              </w:tabs>
              <w:jc w:val="center"/>
              <w:rPr>
                <w:rFonts w:hint="default"/>
                <w:b w:val="0"/>
                <w:bCs/>
                <w:sz w:val="20"/>
                <w:szCs w:val="20"/>
                <w:lang w:val="kk-KZ"/>
              </w:rPr>
            </w:pPr>
            <w:r>
              <w:rPr>
                <w:rFonts w:hint="default"/>
                <w:b w:val="0"/>
                <w:bCs/>
                <w:sz w:val="20"/>
                <w:szCs w:val="20"/>
                <w:lang w:val="kk-KZ"/>
              </w:rPr>
              <w:t>7</w:t>
            </w:r>
          </w:p>
        </w:tc>
      </w:tr>
      <w:tr w14:paraId="3964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53459767">
            <w:pPr>
              <w:tabs>
                <w:tab w:val="left" w:pos="1276"/>
              </w:tabs>
              <w:jc w:val="center"/>
              <w:rPr>
                <w:sz w:val="20"/>
                <w:szCs w:val="20"/>
              </w:rPr>
            </w:pPr>
          </w:p>
        </w:tc>
        <w:tc>
          <w:tcPr>
            <w:tcW w:w="7787" w:type="dxa"/>
            <w:shd w:val="clear" w:color="auto" w:fill="auto"/>
            <w:vAlign w:val="top"/>
          </w:tcPr>
          <w:p w14:paraId="2FCE29A7">
            <w:pPr>
              <w:tabs>
                <w:tab w:val="left" w:pos="1276"/>
              </w:tabs>
              <w:rPr>
                <w:b/>
                <w:sz w:val="20"/>
                <w:szCs w:val="20"/>
              </w:rPr>
            </w:pPr>
            <w:r>
              <w:rPr>
                <w:b/>
                <w:sz w:val="20"/>
                <w:szCs w:val="20"/>
                <w:lang w:val="kk-KZ"/>
              </w:rPr>
              <w:t>ОБӨЖ</w:t>
            </w:r>
            <w:r>
              <w:rPr>
                <w:b/>
                <w:sz w:val="20"/>
                <w:szCs w:val="20"/>
              </w:rPr>
              <w:t xml:space="preserve"> 2. </w:t>
            </w:r>
            <w:r>
              <w:rPr>
                <w:b/>
                <w:sz w:val="20"/>
                <w:szCs w:val="20"/>
                <w:lang w:val="kk-KZ"/>
              </w:rPr>
              <w:t>БӨЖ 2</w:t>
            </w:r>
            <w:r>
              <w:rPr>
                <w:b/>
                <w:bCs/>
                <w:sz w:val="20"/>
                <w:szCs w:val="20"/>
                <w:lang w:val="kk-KZ"/>
              </w:rPr>
              <w:t xml:space="preserve"> </w:t>
            </w:r>
            <w:r>
              <w:rPr>
                <w:sz w:val="20"/>
                <w:szCs w:val="20"/>
                <w:lang w:val="kk-KZ"/>
              </w:rPr>
              <w:t>орындау бойынша кеңестер</w:t>
            </w:r>
            <w:r>
              <w:rPr>
                <w:rFonts w:hint="default"/>
                <w:sz w:val="20"/>
                <w:szCs w:val="20"/>
                <w:lang w:val="kk-KZ"/>
              </w:rPr>
              <w:t xml:space="preserve">. </w:t>
            </w:r>
            <w:r>
              <w:rPr>
                <w:rFonts w:hint="default" w:ascii="Times New Roman" w:hAnsi="Times New Roman" w:cs="Times New Roman"/>
                <w:color w:val="auto"/>
                <w:sz w:val="20"/>
                <w:szCs w:val="20"/>
              </w:rPr>
              <w:t xml:space="preserve"> </w:t>
            </w:r>
          </w:p>
        </w:tc>
        <w:tc>
          <w:tcPr>
            <w:tcW w:w="860" w:type="dxa"/>
            <w:shd w:val="clear" w:color="auto" w:fill="auto"/>
            <w:vAlign w:val="top"/>
          </w:tcPr>
          <w:p w14:paraId="1320C057">
            <w:pPr>
              <w:tabs>
                <w:tab w:val="left" w:pos="1276"/>
              </w:tabs>
              <w:jc w:val="center"/>
              <w:rPr>
                <w:sz w:val="20"/>
                <w:szCs w:val="20"/>
              </w:rPr>
            </w:pPr>
          </w:p>
        </w:tc>
        <w:tc>
          <w:tcPr>
            <w:tcW w:w="727" w:type="dxa"/>
            <w:shd w:val="clear" w:color="auto" w:fill="auto"/>
            <w:vAlign w:val="top"/>
          </w:tcPr>
          <w:p w14:paraId="6A7F86D2">
            <w:pPr>
              <w:tabs>
                <w:tab w:val="left" w:pos="1276"/>
              </w:tabs>
              <w:jc w:val="center"/>
              <w:rPr>
                <w:b w:val="0"/>
                <w:bCs/>
                <w:sz w:val="20"/>
                <w:szCs w:val="20"/>
              </w:rPr>
            </w:pPr>
          </w:p>
        </w:tc>
      </w:tr>
      <w:tr w14:paraId="46A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9D5113A">
            <w:pPr>
              <w:tabs>
                <w:tab w:val="left" w:pos="1276"/>
              </w:tabs>
              <w:jc w:val="center"/>
              <w:rPr>
                <w:sz w:val="20"/>
                <w:szCs w:val="20"/>
              </w:rPr>
            </w:pPr>
            <w:r>
              <w:rPr>
                <w:sz w:val="20"/>
                <w:szCs w:val="20"/>
              </w:rPr>
              <w:t>7</w:t>
            </w:r>
          </w:p>
        </w:tc>
        <w:tc>
          <w:tcPr>
            <w:tcW w:w="7787" w:type="dxa"/>
            <w:shd w:val="clear" w:color="auto" w:fill="auto"/>
            <w:vAlign w:val="top"/>
          </w:tcPr>
          <w:p w14:paraId="4E0290DF">
            <w:pPr>
              <w:widowControl w:val="0"/>
              <w:ind w:left="0" w:leftChars="0" w:firstLine="0" w:firstLineChars="0"/>
              <w:jc w:val="both"/>
              <w:rPr>
                <w:b/>
                <w:sz w:val="20"/>
                <w:szCs w:val="20"/>
                <w:lang w:val="kk-KZ"/>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7.</w:t>
            </w:r>
            <w:r>
              <w:rPr>
                <w:rFonts w:hint="default" w:ascii="Times New Roman" w:hAnsi="Times New Roman" w:cs="Times New Roman"/>
                <w:b/>
                <w:sz w:val="20"/>
                <w:szCs w:val="20"/>
                <w:lang w:val="kk-KZ"/>
              </w:rPr>
              <w:t xml:space="preserve"> </w:t>
            </w:r>
            <w:r>
              <w:rPr>
                <w:rFonts w:hint="default" w:ascii="Times New Roman" w:hAnsi="Times New Roman" w:cs="Times New Roman"/>
                <w:color w:val="auto"/>
                <w:sz w:val="20"/>
                <w:szCs w:val="20"/>
                <w:lang w:val="kk-KZ"/>
              </w:rPr>
              <w:t>А</w:t>
            </w:r>
            <w:r>
              <w:rPr>
                <w:rFonts w:hint="default" w:ascii="Times New Roman" w:hAnsi="Times New Roman" w:cs="Times New Roman"/>
                <w:b w:val="0"/>
                <w:bCs/>
                <w:sz w:val="20"/>
                <w:szCs w:val="20"/>
                <w:lang w:val="kk-KZ"/>
              </w:rPr>
              <w:t>уылдық елді мекендердің көшелері және алаңдары</w:t>
            </w:r>
            <w:r>
              <w:rPr>
                <w:rFonts w:hint="default" w:cs="Times New Roman"/>
                <w:b w:val="0"/>
                <w:bCs/>
                <w:sz w:val="20"/>
                <w:szCs w:val="20"/>
                <w:lang w:val="kk-KZ"/>
              </w:rPr>
              <w:t xml:space="preserve">. </w:t>
            </w:r>
          </w:p>
        </w:tc>
        <w:tc>
          <w:tcPr>
            <w:tcW w:w="860" w:type="dxa"/>
            <w:shd w:val="clear" w:color="auto" w:fill="auto"/>
            <w:vAlign w:val="top"/>
          </w:tcPr>
          <w:p w14:paraId="537C9AB2">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6E4776C7">
            <w:pPr>
              <w:tabs>
                <w:tab w:val="left" w:pos="1276"/>
              </w:tabs>
              <w:jc w:val="center"/>
              <w:rPr>
                <w:b w:val="0"/>
                <w:bCs/>
                <w:sz w:val="20"/>
                <w:szCs w:val="20"/>
              </w:rPr>
            </w:pPr>
          </w:p>
        </w:tc>
      </w:tr>
      <w:tr w14:paraId="41DE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shd w:val="clear" w:color="auto" w:fill="auto"/>
          </w:tcPr>
          <w:p w14:paraId="677A98A9">
            <w:pPr>
              <w:tabs>
                <w:tab w:val="left" w:pos="1276"/>
              </w:tabs>
              <w:jc w:val="center"/>
              <w:rPr>
                <w:b/>
                <w:sz w:val="20"/>
                <w:szCs w:val="20"/>
              </w:rPr>
            </w:pPr>
          </w:p>
        </w:tc>
        <w:tc>
          <w:tcPr>
            <w:tcW w:w="7787" w:type="dxa"/>
            <w:shd w:val="clear" w:color="auto" w:fill="auto"/>
            <w:vAlign w:val="top"/>
          </w:tcPr>
          <w:p w14:paraId="653F805B">
            <w:pPr>
              <w:pStyle w:val="14"/>
              <w:widowControl w:val="0"/>
              <w:spacing w:after="0"/>
              <w:ind w:left="0" w:leftChars="0" w:firstLine="0" w:firstLineChars="0"/>
              <w:jc w:val="both"/>
              <w:rPr>
                <w:b/>
                <w:sz w:val="20"/>
                <w:szCs w:val="20"/>
              </w:rPr>
            </w:pPr>
            <w:r>
              <w:rPr>
                <w:rFonts w:hint="default" w:ascii="Times New Roman" w:hAnsi="Times New Roman" w:cs="Times New Roman"/>
                <w:b/>
                <w:sz w:val="20"/>
                <w:szCs w:val="20"/>
                <w:lang w:val="kk-KZ"/>
              </w:rPr>
              <w:t>ЗС</w:t>
            </w:r>
            <w:r>
              <w:rPr>
                <w:rFonts w:hint="default" w:ascii="Times New Roman" w:hAnsi="Times New Roman" w:cs="Times New Roman"/>
                <w:b/>
                <w:sz w:val="20"/>
                <w:szCs w:val="20"/>
              </w:rPr>
              <w:t xml:space="preserve"> 7.</w:t>
            </w:r>
            <w:r>
              <w:rPr>
                <w:rFonts w:hint="default" w:ascii="Times New Roman" w:hAnsi="Times New Roman" w:cs="Times New Roman"/>
                <w:color w:val="FF0000"/>
                <w:sz w:val="20"/>
                <w:szCs w:val="20"/>
                <w:lang w:val="kk-KZ"/>
              </w:rPr>
              <w:t xml:space="preserve"> </w:t>
            </w:r>
            <w:r>
              <w:rPr>
                <w:rFonts w:hint="default" w:ascii="Times New Roman" w:hAnsi="Times New Roman" w:cs="Times New Roman"/>
                <w:color w:val="FF6600"/>
                <w:sz w:val="20"/>
                <w:szCs w:val="20"/>
                <w:lang w:val="kk-KZ"/>
              </w:rPr>
              <w:t xml:space="preserve"> </w:t>
            </w:r>
            <w:r>
              <w:rPr>
                <w:rFonts w:hint="default" w:ascii="Times New Roman" w:hAnsi="Times New Roman" w:cs="Times New Roman"/>
                <w:color w:val="auto"/>
                <w:sz w:val="20"/>
                <w:szCs w:val="20"/>
                <w:lang w:val="kk-KZ"/>
              </w:rPr>
              <w:t>Көше қи</w:t>
            </w:r>
            <w:r>
              <w:rPr>
                <w:rFonts w:hint="default" w:ascii="Times New Roman" w:hAnsi="Times New Roman" w:cs="Times New Roman"/>
                <w:sz w:val="20"/>
                <w:szCs w:val="20"/>
                <w:lang w:val="kk-KZ"/>
              </w:rPr>
              <w:t>ылысындағы қозғалыс қауіпсіздігін қамтамасыз ету.</w:t>
            </w:r>
            <w:r>
              <w:rPr>
                <w:rFonts w:hint="default" w:cs="Times New Roman"/>
                <w:sz w:val="20"/>
                <w:szCs w:val="20"/>
                <w:lang w:val="kk-KZ"/>
              </w:rPr>
              <w:t xml:space="preserve"> </w:t>
            </w:r>
            <w:r>
              <w:rPr>
                <w:rFonts w:hint="default" w:ascii="Times New Roman" w:hAnsi="Times New Roman" w:cs="Times New Roman"/>
                <w:color w:val="auto"/>
                <w:sz w:val="20"/>
                <w:szCs w:val="20"/>
                <w:lang w:val="kk-KZ"/>
              </w:rPr>
              <w:t>А</w:t>
            </w:r>
            <w:r>
              <w:rPr>
                <w:rFonts w:hint="default" w:ascii="Times New Roman" w:hAnsi="Times New Roman" w:cs="Times New Roman"/>
                <w:b w:val="0"/>
                <w:bCs/>
                <w:sz w:val="20"/>
                <w:szCs w:val="20"/>
                <w:lang w:val="kk-KZ"/>
              </w:rPr>
              <w:t>лаңдарды және көшелерді жобалау</w:t>
            </w:r>
          </w:p>
        </w:tc>
        <w:tc>
          <w:tcPr>
            <w:tcW w:w="860" w:type="dxa"/>
            <w:shd w:val="clear" w:color="auto" w:fill="auto"/>
            <w:vAlign w:val="top"/>
          </w:tcPr>
          <w:p w14:paraId="502C11A7">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45AE1167">
            <w:pPr>
              <w:tabs>
                <w:tab w:val="left" w:pos="1276"/>
              </w:tabs>
              <w:jc w:val="center"/>
              <w:rPr>
                <w:rFonts w:hint="default"/>
                <w:b w:val="0"/>
                <w:bCs/>
                <w:sz w:val="20"/>
                <w:szCs w:val="20"/>
                <w:lang w:val="kk-KZ"/>
              </w:rPr>
            </w:pPr>
            <w:r>
              <w:rPr>
                <w:rFonts w:hint="default"/>
                <w:b w:val="0"/>
                <w:bCs/>
                <w:sz w:val="20"/>
                <w:szCs w:val="20"/>
                <w:lang w:val="kk-KZ"/>
              </w:rPr>
              <w:t>7</w:t>
            </w:r>
          </w:p>
        </w:tc>
      </w:tr>
      <w:tr w14:paraId="018D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FC1A443">
            <w:pPr>
              <w:tabs>
                <w:tab w:val="left" w:pos="1276"/>
              </w:tabs>
              <w:jc w:val="center"/>
              <w:rPr>
                <w:b/>
                <w:sz w:val="20"/>
                <w:szCs w:val="20"/>
              </w:rPr>
            </w:pPr>
          </w:p>
        </w:tc>
        <w:tc>
          <w:tcPr>
            <w:tcW w:w="7787" w:type="dxa"/>
            <w:shd w:val="clear" w:color="auto" w:fill="auto"/>
            <w:vAlign w:val="top"/>
          </w:tcPr>
          <w:p w14:paraId="12C759B0">
            <w:pPr>
              <w:jc w:val="both"/>
              <w:rPr>
                <w:color w:val="FF0000"/>
                <w:sz w:val="20"/>
                <w:szCs w:val="20"/>
                <w:lang w:val="kk-KZ"/>
              </w:rPr>
            </w:pPr>
            <w:r>
              <w:rPr>
                <w:b/>
                <w:sz w:val="20"/>
                <w:szCs w:val="20"/>
                <w:lang w:val="kk-KZ"/>
              </w:rPr>
              <w:t>БӨЖ 2</w:t>
            </w:r>
            <w:r>
              <w:rPr>
                <w:b/>
                <w:bCs/>
                <w:sz w:val="20"/>
                <w:szCs w:val="20"/>
                <w:lang w:val="kk-KZ"/>
              </w:rPr>
              <w:t xml:space="preserve"> </w:t>
            </w:r>
            <w:r>
              <w:rPr>
                <w:rFonts w:hint="default" w:ascii="Times New Roman" w:hAnsi="Times New Roman" w:cs="Times New Roman"/>
                <w:sz w:val="20"/>
                <w:szCs w:val="20"/>
                <w:lang w:val="kk-KZ"/>
              </w:rPr>
              <w:t xml:space="preserve"> </w:t>
            </w:r>
            <w:r>
              <w:rPr>
                <w:rFonts w:hint="default" w:ascii="Times New Roman" w:hAnsi="Times New Roman" w:cs="Times New Roman"/>
                <w:sz w:val="20"/>
                <w:szCs w:val="20"/>
              </w:rPr>
              <w:t>"Қазіргі заманғы тұрғын үй кешендерінің құрылысына тән ерекшеліктері"</w:t>
            </w:r>
            <w:r>
              <w:rPr>
                <w:rFonts w:hint="default" w:ascii="Times New Roman" w:hAnsi="Times New Roman" w:cs="Times New Roman"/>
                <w:sz w:val="20"/>
                <w:szCs w:val="20"/>
                <w:lang w:val="kk-KZ"/>
              </w:rPr>
              <w:t>.</w:t>
            </w:r>
            <w:r>
              <w:rPr>
                <w:rFonts w:hint="default" w:ascii="Times New Roman" w:hAnsi="Times New Roman" w:cs="Times New Roman"/>
                <w:color w:val="FF0000"/>
                <w:sz w:val="20"/>
                <w:szCs w:val="20"/>
              </w:rPr>
              <w:t xml:space="preserve"> </w:t>
            </w:r>
            <w:r>
              <w:rPr>
                <w:rFonts w:hint="default" w:cs="Times New Roman"/>
                <w:color w:val="auto"/>
                <w:sz w:val="20"/>
                <w:szCs w:val="20"/>
                <w:lang w:val="kk-KZ"/>
              </w:rPr>
              <w:t>Реферат.</w:t>
            </w:r>
          </w:p>
        </w:tc>
        <w:tc>
          <w:tcPr>
            <w:tcW w:w="860" w:type="dxa"/>
            <w:shd w:val="clear" w:color="auto" w:fill="auto"/>
            <w:vAlign w:val="top"/>
          </w:tcPr>
          <w:p w14:paraId="04C86306">
            <w:pPr>
              <w:tabs>
                <w:tab w:val="left" w:pos="1276"/>
              </w:tabs>
              <w:jc w:val="center"/>
              <w:rPr>
                <w:b/>
                <w:sz w:val="20"/>
                <w:szCs w:val="20"/>
              </w:rPr>
            </w:pPr>
          </w:p>
        </w:tc>
        <w:tc>
          <w:tcPr>
            <w:tcW w:w="727" w:type="dxa"/>
            <w:shd w:val="clear" w:color="auto" w:fill="auto"/>
            <w:vAlign w:val="top"/>
          </w:tcPr>
          <w:p w14:paraId="168B857E">
            <w:pPr>
              <w:tabs>
                <w:tab w:val="left" w:pos="1276"/>
              </w:tabs>
              <w:jc w:val="center"/>
              <w:rPr>
                <w:rFonts w:hint="default"/>
                <w:b/>
                <w:sz w:val="20"/>
                <w:szCs w:val="20"/>
                <w:lang w:val="kk-KZ"/>
              </w:rPr>
            </w:pPr>
            <w:r>
              <w:rPr>
                <w:rFonts w:hint="default"/>
                <w:b/>
                <w:sz w:val="20"/>
                <w:szCs w:val="20"/>
                <w:lang w:val="kk-KZ"/>
              </w:rPr>
              <w:t>25</w:t>
            </w:r>
          </w:p>
        </w:tc>
      </w:tr>
      <w:tr w14:paraId="48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auto"/>
          </w:tcPr>
          <w:p w14:paraId="7CDBB15F">
            <w:pPr>
              <w:tabs>
                <w:tab w:val="left" w:pos="1276"/>
              </w:tabs>
              <w:rPr>
                <w:b/>
                <w:sz w:val="20"/>
                <w:szCs w:val="20"/>
              </w:rPr>
            </w:pPr>
            <w:r>
              <w:rPr>
                <w:b/>
                <w:sz w:val="20"/>
                <w:szCs w:val="20"/>
                <w:lang w:val="kk-KZ"/>
              </w:rPr>
              <w:t>Аралық бақылау 1</w:t>
            </w:r>
          </w:p>
        </w:tc>
        <w:tc>
          <w:tcPr>
            <w:tcW w:w="727" w:type="dxa"/>
            <w:shd w:val="clear" w:color="auto" w:fill="auto"/>
          </w:tcPr>
          <w:p w14:paraId="13308BAA">
            <w:pPr>
              <w:tabs>
                <w:tab w:val="left" w:pos="1276"/>
              </w:tabs>
              <w:jc w:val="center"/>
              <w:rPr>
                <w:b/>
                <w:sz w:val="20"/>
                <w:szCs w:val="20"/>
                <w:lang w:val="kk-KZ"/>
              </w:rPr>
            </w:pPr>
            <w:r>
              <w:rPr>
                <w:b/>
                <w:sz w:val="20"/>
                <w:szCs w:val="20"/>
                <w:lang w:val="kk-KZ"/>
              </w:rPr>
              <w:t>100</w:t>
            </w:r>
          </w:p>
        </w:tc>
      </w:tr>
      <w:tr w14:paraId="240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24F6996">
            <w:pPr>
              <w:tabs>
                <w:tab w:val="left" w:pos="1276"/>
              </w:tabs>
              <w:jc w:val="center"/>
              <w:rPr>
                <w:sz w:val="20"/>
                <w:szCs w:val="20"/>
              </w:rPr>
            </w:pPr>
            <w:r>
              <w:rPr>
                <w:sz w:val="20"/>
                <w:szCs w:val="20"/>
              </w:rPr>
              <w:t>8</w:t>
            </w:r>
          </w:p>
        </w:tc>
        <w:tc>
          <w:tcPr>
            <w:tcW w:w="7787" w:type="dxa"/>
            <w:shd w:val="clear" w:color="auto" w:fill="auto"/>
            <w:vAlign w:val="top"/>
          </w:tcPr>
          <w:p w14:paraId="7B927355">
            <w:pPr>
              <w:widowControl w:val="0"/>
              <w:numPr>
                <w:ilvl w:val="0"/>
                <w:numId w:val="0"/>
              </w:numPr>
              <w:ind w:left="0" w:leftChars="0" w:firstLine="0" w:firstLineChars="0"/>
              <w:jc w:val="both"/>
              <w:rPr>
                <w:b/>
                <w:sz w:val="20"/>
                <w:szCs w:val="20"/>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8.</w:t>
            </w:r>
            <w:r>
              <w:rPr>
                <w:rFonts w:hint="default" w:ascii="Times New Roman" w:hAnsi="Times New Roman" w:cs="Times New Roman"/>
                <w:color w:val="auto"/>
                <w:sz w:val="20"/>
                <w:szCs w:val="20"/>
                <w:lang w:val="kk-KZ"/>
              </w:rPr>
              <w:t xml:space="preserve"> Т</w:t>
            </w:r>
            <w:r>
              <w:rPr>
                <w:rFonts w:hint="default" w:ascii="Times New Roman" w:hAnsi="Times New Roman" w:cs="Times New Roman"/>
                <w:b w:val="0"/>
                <w:bCs/>
                <w:sz w:val="20"/>
                <w:szCs w:val="20"/>
                <w:lang w:val="kk-KZ"/>
              </w:rPr>
              <w:t>ұрғын аймақтарды жоспарлау және салу</w:t>
            </w:r>
          </w:p>
        </w:tc>
        <w:tc>
          <w:tcPr>
            <w:tcW w:w="860" w:type="dxa"/>
            <w:shd w:val="clear" w:color="auto" w:fill="auto"/>
            <w:vAlign w:val="top"/>
          </w:tcPr>
          <w:p w14:paraId="3C5F8DE6">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38D37A82">
            <w:pPr>
              <w:tabs>
                <w:tab w:val="left" w:pos="1276"/>
              </w:tabs>
              <w:jc w:val="center"/>
              <w:rPr>
                <w:b/>
                <w:sz w:val="20"/>
                <w:szCs w:val="20"/>
              </w:rPr>
            </w:pPr>
          </w:p>
        </w:tc>
      </w:tr>
      <w:tr w14:paraId="414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3F1B0CC6">
            <w:pPr>
              <w:tabs>
                <w:tab w:val="left" w:pos="1276"/>
              </w:tabs>
              <w:jc w:val="center"/>
              <w:rPr>
                <w:sz w:val="20"/>
                <w:szCs w:val="20"/>
              </w:rPr>
            </w:pPr>
          </w:p>
        </w:tc>
        <w:tc>
          <w:tcPr>
            <w:tcW w:w="7787" w:type="dxa"/>
            <w:shd w:val="clear" w:color="auto" w:fill="auto"/>
            <w:vAlign w:val="top"/>
          </w:tcPr>
          <w:p w14:paraId="0BC5E931">
            <w:pPr>
              <w:tabs>
                <w:tab w:val="left" w:pos="1276"/>
              </w:tabs>
              <w:rPr>
                <w:b/>
                <w:sz w:val="20"/>
                <w:szCs w:val="20"/>
              </w:rPr>
            </w:pPr>
            <w:r>
              <w:rPr>
                <w:rFonts w:hint="default" w:ascii="Times New Roman" w:hAnsi="Times New Roman" w:cs="Times New Roman"/>
                <w:b/>
                <w:sz w:val="20"/>
                <w:szCs w:val="20"/>
                <w:lang w:val="kk-KZ"/>
              </w:rPr>
              <w:t>ЗС</w:t>
            </w:r>
            <w:r>
              <w:rPr>
                <w:rFonts w:hint="default" w:ascii="Times New Roman" w:hAnsi="Times New Roman" w:cs="Times New Roman"/>
                <w:b/>
                <w:sz w:val="20"/>
                <w:szCs w:val="20"/>
              </w:rPr>
              <w:t xml:space="preserve"> 8.</w:t>
            </w:r>
            <w:r>
              <w:rPr>
                <w:rFonts w:hint="default" w:cs="Times New Roman"/>
                <w:b/>
                <w:sz w:val="20"/>
                <w:szCs w:val="20"/>
                <w:lang w:val="kk-KZ"/>
              </w:rPr>
              <w:t xml:space="preserve"> </w:t>
            </w:r>
            <w:r>
              <w:rPr>
                <w:rFonts w:hint="default" w:ascii="Times New Roman" w:hAnsi="Times New Roman" w:cs="Times New Roman"/>
                <w:color w:val="auto"/>
                <w:sz w:val="20"/>
                <w:szCs w:val="20"/>
                <w:lang w:val="kk-KZ"/>
              </w:rPr>
              <w:t>Тұрғын үйлерді</w:t>
            </w:r>
            <w:r>
              <w:rPr>
                <w:rFonts w:hint="default" w:cs="Times New Roman"/>
                <w:color w:val="auto"/>
                <w:sz w:val="20"/>
                <w:szCs w:val="20"/>
                <w:lang w:val="kk-KZ"/>
              </w:rPr>
              <w:t>, қ</w:t>
            </w:r>
            <w:r>
              <w:rPr>
                <w:rFonts w:hint="default" w:ascii="Times New Roman" w:hAnsi="Times New Roman" w:cs="Times New Roman"/>
                <w:color w:val="auto"/>
                <w:sz w:val="20"/>
                <w:szCs w:val="20"/>
                <w:lang w:val="kk-KZ"/>
              </w:rPr>
              <w:t>оғамдық ғимараттарды жобалау</w:t>
            </w:r>
            <w:r>
              <w:rPr>
                <w:rFonts w:hint="default" w:cs="Times New Roman"/>
                <w:color w:val="auto"/>
                <w:sz w:val="20"/>
                <w:szCs w:val="20"/>
                <w:lang w:val="kk-KZ"/>
              </w:rPr>
              <w:t>,</w:t>
            </w:r>
            <w:r>
              <w:rPr>
                <w:rFonts w:hint="default" w:ascii="Times New Roman" w:hAnsi="Times New Roman" w:cs="Times New Roman"/>
                <w:color w:val="auto"/>
                <w:sz w:val="20"/>
                <w:szCs w:val="20"/>
                <w:lang w:val="kk-KZ"/>
              </w:rPr>
              <w:t xml:space="preserve"> орналастыру және салу.</w:t>
            </w:r>
            <w:r>
              <w:rPr>
                <w:rFonts w:hint="default" w:cs="Times New Roman"/>
                <w:color w:val="auto"/>
                <w:sz w:val="20"/>
                <w:szCs w:val="20"/>
                <w:lang w:val="kk-KZ"/>
              </w:rPr>
              <w:t xml:space="preserve"> </w:t>
            </w:r>
            <w:r>
              <w:rPr>
                <w:rFonts w:hint="default" w:ascii="Times New Roman" w:hAnsi="Times New Roman" w:cs="Times New Roman"/>
                <w:b w:val="0"/>
                <w:bCs/>
                <w:sz w:val="20"/>
                <w:szCs w:val="20"/>
                <w:lang w:val="kk-KZ"/>
              </w:rPr>
              <w:t>Қоғамдық маңызы бар учаскелерді жоспарлау.</w:t>
            </w:r>
          </w:p>
        </w:tc>
        <w:tc>
          <w:tcPr>
            <w:tcW w:w="860" w:type="dxa"/>
            <w:shd w:val="clear" w:color="auto" w:fill="auto"/>
            <w:vAlign w:val="top"/>
          </w:tcPr>
          <w:p w14:paraId="428FA76F">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1C1734BA">
            <w:pPr>
              <w:tabs>
                <w:tab w:val="left" w:pos="1276"/>
              </w:tabs>
              <w:jc w:val="center"/>
              <w:rPr>
                <w:rFonts w:hint="default"/>
                <w:b w:val="0"/>
                <w:bCs/>
                <w:sz w:val="20"/>
                <w:szCs w:val="20"/>
                <w:lang w:val="kk-KZ"/>
              </w:rPr>
            </w:pPr>
            <w:r>
              <w:rPr>
                <w:rFonts w:hint="default"/>
                <w:b w:val="0"/>
                <w:bCs/>
                <w:sz w:val="20"/>
                <w:szCs w:val="20"/>
                <w:lang w:val="kk-KZ"/>
              </w:rPr>
              <w:t>6</w:t>
            </w:r>
          </w:p>
        </w:tc>
      </w:tr>
      <w:tr w14:paraId="4322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1847EFF">
            <w:pPr>
              <w:tabs>
                <w:tab w:val="left" w:pos="1276"/>
              </w:tabs>
              <w:jc w:val="center"/>
              <w:rPr>
                <w:sz w:val="20"/>
                <w:szCs w:val="20"/>
              </w:rPr>
            </w:pPr>
          </w:p>
        </w:tc>
        <w:tc>
          <w:tcPr>
            <w:tcW w:w="7787" w:type="dxa"/>
            <w:shd w:val="clear" w:color="auto" w:fill="auto"/>
            <w:vAlign w:val="top"/>
          </w:tcPr>
          <w:p w14:paraId="5308B8CE">
            <w:pPr>
              <w:tabs>
                <w:tab w:val="left" w:pos="1276"/>
              </w:tabs>
              <w:rPr>
                <w:rFonts w:hint="default"/>
                <w:b/>
                <w:sz w:val="20"/>
                <w:szCs w:val="20"/>
                <w:lang w:val="ru-RU"/>
              </w:rPr>
            </w:pPr>
            <w:r>
              <w:rPr>
                <w:b/>
                <w:sz w:val="20"/>
                <w:szCs w:val="20"/>
                <w:lang w:val="kk-KZ"/>
              </w:rPr>
              <w:t>ОБӨЖ</w:t>
            </w:r>
            <w:r>
              <w:rPr>
                <w:b/>
                <w:sz w:val="20"/>
                <w:szCs w:val="20"/>
              </w:rPr>
              <w:t xml:space="preserve"> 3. </w:t>
            </w:r>
            <w:r>
              <w:rPr>
                <w:b/>
                <w:sz w:val="20"/>
                <w:szCs w:val="20"/>
                <w:lang w:val="kk-KZ"/>
              </w:rPr>
              <w:t>БӨЖ 3</w:t>
            </w:r>
            <w:r>
              <w:rPr>
                <w:b/>
                <w:bCs/>
                <w:sz w:val="20"/>
                <w:szCs w:val="20"/>
                <w:lang w:val="kk-KZ"/>
              </w:rPr>
              <w:t xml:space="preserve"> </w:t>
            </w:r>
            <w:r>
              <w:rPr>
                <w:sz w:val="20"/>
                <w:szCs w:val="20"/>
                <w:lang w:val="kk-KZ"/>
              </w:rPr>
              <w:t>орындау бойынша кеңестер</w:t>
            </w:r>
            <w:r>
              <w:rPr>
                <w:rFonts w:hint="default"/>
                <w:sz w:val="20"/>
                <w:szCs w:val="20"/>
                <w:lang w:val="kk-KZ"/>
              </w:rPr>
              <w:t>.</w:t>
            </w:r>
          </w:p>
        </w:tc>
        <w:tc>
          <w:tcPr>
            <w:tcW w:w="860" w:type="dxa"/>
            <w:shd w:val="clear" w:color="auto" w:fill="auto"/>
            <w:vAlign w:val="top"/>
          </w:tcPr>
          <w:p w14:paraId="10A68B36">
            <w:pPr>
              <w:tabs>
                <w:tab w:val="left" w:pos="1276"/>
              </w:tabs>
              <w:jc w:val="center"/>
              <w:rPr>
                <w:b/>
                <w:sz w:val="20"/>
                <w:szCs w:val="20"/>
              </w:rPr>
            </w:pPr>
          </w:p>
        </w:tc>
        <w:tc>
          <w:tcPr>
            <w:tcW w:w="727" w:type="dxa"/>
            <w:shd w:val="clear" w:color="auto" w:fill="auto"/>
            <w:vAlign w:val="top"/>
          </w:tcPr>
          <w:p w14:paraId="6037436C">
            <w:pPr>
              <w:tabs>
                <w:tab w:val="left" w:pos="1276"/>
              </w:tabs>
              <w:jc w:val="center"/>
              <w:rPr>
                <w:b w:val="0"/>
                <w:bCs/>
                <w:sz w:val="20"/>
                <w:szCs w:val="20"/>
              </w:rPr>
            </w:pPr>
          </w:p>
        </w:tc>
      </w:tr>
      <w:tr w14:paraId="4F2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76705EFF">
            <w:pPr>
              <w:tabs>
                <w:tab w:val="left" w:pos="1276"/>
              </w:tabs>
              <w:jc w:val="center"/>
              <w:rPr>
                <w:sz w:val="20"/>
                <w:szCs w:val="20"/>
              </w:rPr>
            </w:pPr>
            <w:r>
              <w:rPr>
                <w:sz w:val="20"/>
                <w:szCs w:val="20"/>
              </w:rPr>
              <w:t>9</w:t>
            </w:r>
          </w:p>
        </w:tc>
        <w:tc>
          <w:tcPr>
            <w:tcW w:w="7787" w:type="dxa"/>
            <w:shd w:val="clear" w:color="auto" w:fill="auto"/>
            <w:vAlign w:val="top"/>
          </w:tcPr>
          <w:p w14:paraId="4FF959EB">
            <w:pPr>
              <w:tabs>
                <w:tab w:val="left" w:pos="1276"/>
              </w:tabs>
              <w:rPr>
                <w:b/>
                <w:sz w:val="20"/>
                <w:szCs w:val="20"/>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9.</w:t>
            </w:r>
            <w:r>
              <w:rPr>
                <w:rFonts w:hint="default" w:ascii="Times New Roman" w:hAnsi="Times New Roman" w:cs="Times New Roman"/>
                <w:color w:val="FF0000"/>
                <w:sz w:val="20"/>
                <w:szCs w:val="20"/>
                <w:lang w:val="kk-KZ"/>
              </w:rPr>
              <w:t xml:space="preserve"> </w:t>
            </w:r>
            <w:r>
              <w:rPr>
                <w:rFonts w:hint="default" w:ascii="Times New Roman" w:hAnsi="Times New Roman" w:cs="Times New Roman"/>
                <w:color w:val="auto"/>
                <w:sz w:val="20"/>
                <w:szCs w:val="20"/>
                <w:lang w:val="kk-KZ"/>
              </w:rPr>
              <w:t>Ө</w:t>
            </w:r>
            <w:r>
              <w:rPr>
                <w:rFonts w:hint="default" w:ascii="Times New Roman" w:hAnsi="Times New Roman" w:cs="Times New Roman"/>
                <w:b w:val="0"/>
                <w:bCs/>
                <w:sz w:val="20"/>
                <w:szCs w:val="20"/>
                <w:lang w:val="kk-KZ"/>
              </w:rPr>
              <w:t>ндірістік кешендерді жоспарлау және салу</w:t>
            </w:r>
          </w:p>
        </w:tc>
        <w:tc>
          <w:tcPr>
            <w:tcW w:w="860" w:type="dxa"/>
            <w:shd w:val="clear" w:color="auto" w:fill="auto"/>
            <w:vAlign w:val="top"/>
          </w:tcPr>
          <w:p w14:paraId="2BFB5AD3">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64D80AF2">
            <w:pPr>
              <w:tabs>
                <w:tab w:val="left" w:pos="1276"/>
              </w:tabs>
              <w:jc w:val="center"/>
              <w:rPr>
                <w:b w:val="0"/>
                <w:bCs/>
                <w:sz w:val="20"/>
                <w:szCs w:val="20"/>
              </w:rPr>
            </w:pPr>
          </w:p>
        </w:tc>
      </w:tr>
      <w:tr w14:paraId="6D84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544D7B51">
            <w:pPr>
              <w:tabs>
                <w:tab w:val="left" w:pos="1276"/>
              </w:tabs>
              <w:jc w:val="center"/>
              <w:rPr>
                <w:sz w:val="20"/>
                <w:szCs w:val="20"/>
              </w:rPr>
            </w:pPr>
          </w:p>
        </w:tc>
        <w:tc>
          <w:tcPr>
            <w:tcW w:w="7787" w:type="dxa"/>
            <w:shd w:val="clear" w:color="auto" w:fill="auto"/>
            <w:vAlign w:val="top"/>
          </w:tcPr>
          <w:p w14:paraId="3B80BC26">
            <w:pPr>
              <w:pStyle w:val="14"/>
              <w:widowControl w:val="0"/>
              <w:spacing w:after="0"/>
              <w:jc w:val="both"/>
              <w:rPr>
                <w:b/>
                <w:sz w:val="20"/>
                <w:szCs w:val="20"/>
              </w:rPr>
            </w:pPr>
            <w:r>
              <w:rPr>
                <w:rFonts w:hint="default" w:ascii="Times New Roman" w:hAnsi="Times New Roman" w:cs="Times New Roman"/>
                <w:b/>
                <w:sz w:val="20"/>
                <w:szCs w:val="20"/>
                <w:lang w:val="kk-KZ"/>
              </w:rPr>
              <w:t>ЗС</w:t>
            </w:r>
            <w:r>
              <w:rPr>
                <w:rFonts w:hint="default" w:ascii="Times New Roman" w:hAnsi="Times New Roman" w:cs="Times New Roman"/>
                <w:b/>
                <w:sz w:val="20"/>
                <w:szCs w:val="20"/>
              </w:rPr>
              <w:t xml:space="preserve"> 9.</w:t>
            </w:r>
            <w:r>
              <w:rPr>
                <w:rFonts w:hint="default" w:ascii="Times New Roman" w:hAnsi="Times New Roman" w:cs="Times New Roman"/>
                <w:color w:val="FF0000"/>
                <w:sz w:val="20"/>
                <w:szCs w:val="20"/>
                <w:lang w:val="kk-KZ"/>
              </w:rPr>
              <w:t xml:space="preserve"> </w:t>
            </w:r>
            <w:r>
              <w:rPr>
                <w:rFonts w:hint="default" w:ascii="Times New Roman" w:hAnsi="Times New Roman" w:cs="Times New Roman"/>
                <w:sz w:val="20"/>
                <w:szCs w:val="20"/>
                <w:lang w:val="kk-KZ"/>
              </w:rPr>
              <w:t>Ірі қара мал</w:t>
            </w:r>
            <w:r>
              <w:rPr>
                <w:rFonts w:hint="default" w:cs="Times New Roman"/>
                <w:sz w:val="20"/>
                <w:szCs w:val="20"/>
                <w:lang w:val="kk-KZ"/>
              </w:rPr>
              <w:t>, қ</w:t>
            </w:r>
            <w:r>
              <w:rPr>
                <w:rFonts w:hint="default" w:ascii="Times New Roman" w:hAnsi="Times New Roman" w:cs="Times New Roman"/>
                <w:b w:val="0"/>
                <w:bCs/>
                <w:sz w:val="20"/>
                <w:szCs w:val="20"/>
                <w:lang w:val="kk-KZ"/>
              </w:rPr>
              <w:t>ой шаруашылығы кешендерін жоспарлау.</w:t>
            </w:r>
          </w:p>
        </w:tc>
        <w:tc>
          <w:tcPr>
            <w:tcW w:w="860" w:type="dxa"/>
            <w:shd w:val="clear" w:color="auto" w:fill="auto"/>
            <w:vAlign w:val="top"/>
          </w:tcPr>
          <w:p w14:paraId="54BEE2F5">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3A15B316">
            <w:pPr>
              <w:tabs>
                <w:tab w:val="left" w:pos="1276"/>
              </w:tabs>
              <w:jc w:val="center"/>
              <w:rPr>
                <w:rFonts w:hint="default"/>
                <w:b w:val="0"/>
                <w:bCs/>
                <w:sz w:val="20"/>
                <w:szCs w:val="20"/>
                <w:lang w:val="kk-KZ"/>
              </w:rPr>
            </w:pPr>
            <w:r>
              <w:rPr>
                <w:rFonts w:hint="default"/>
                <w:b w:val="0"/>
                <w:bCs/>
                <w:sz w:val="20"/>
                <w:szCs w:val="20"/>
                <w:lang w:val="kk-KZ"/>
              </w:rPr>
              <w:t>6</w:t>
            </w:r>
          </w:p>
        </w:tc>
      </w:tr>
      <w:tr w14:paraId="4342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29D391E9">
            <w:pPr>
              <w:tabs>
                <w:tab w:val="left" w:pos="1276"/>
              </w:tabs>
              <w:jc w:val="center"/>
              <w:rPr>
                <w:sz w:val="20"/>
                <w:szCs w:val="20"/>
              </w:rPr>
            </w:pPr>
          </w:p>
        </w:tc>
        <w:tc>
          <w:tcPr>
            <w:tcW w:w="7787" w:type="dxa"/>
            <w:shd w:val="clear" w:color="auto" w:fill="auto"/>
            <w:vAlign w:val="top"/>
          </w:tcPr>
          <w:p w14:paraId="34916280">
            <w:pPr>
              <w:tabs>
                <w:tab w:val="left" w:pos="1276"/>
              </w:tabs>
              <w:rPr>
                <w:rFonts w:hint="default"/>
                <w:b/>
                <w:sz w:val="20"/>
                <w:szCs w:val="20"/>
                <w:lang w:val="kk-KZ"/>
              </w:rPr>
            </w:pPr>
            <w:r>
              <w:rPr>
                <w:b/>
                <w:sz w:val="20"/>
                <w:szCs w:val="20"/>
                <w:lang w:val="kk-KZ"/>
              </w:rPr>
              <w:t>БӨЖ</w:t>
            </w:r>
            <w:r>
              <w:rPr>
                <w:b/>
                <w:sz w:val="20"/>
                <w:szCs w:val="20"/>
              </w:rPr>
              <w:t xml:space="preserve"> </w:t>
            </w:r>
            <w:r>
              <w:rPr>
                <w:b/>
                <w:sz w:val="20"/>
                <w:szCs w:val="20"/>
                <w:lang w:val="kk-KZ"/>
              </w:rPr>
              <w:t>3</w:t>
            </w:r>
            <w:r>
              <w:rPr>
                <w:b/>
                <w:sz w:val="20"/>
                <w:szCs w:val="20"/>
              </w:rPr>
              <w:t xml:space="preserve">. </w:t>
            </w:r>
            <w:r>
              <w:rPr>
                <w:rFonts w:hint="default" w:ascii="Times New Roman" w:hAnsi="Times New Roman" w:cs="Times New Roman"/>
                <w:color w:val="auto"/>
                <w:sz w:val="20"/>
                <w:szCs w:val="20"/>
                <w:lang w:val="kk-KZ"/>
              </w:rPr>
              <w:t>Т</w:t>
            </w:r>
            <w:r>
              <w:rPr>
                <w:rFonts w:hint="default" w:cs="Times New Roman"/>
                <w:color w:val="auto"/>
                <w:sz w:val="20"/>
                <w:szCs w:val="20"/>
                <w:lang w:val="kk-KZ"/>
              </w:rPr>
              <w:t>а</w:t>
            </w:r>
            <w:r>
              <w:rPr>
                <w:rFonts w:hint="default" w:ascii="Times New Roman" w:hAnsi="Times New Roman" w:cs="Times New Roman"/>
                <w:color w:val="auto"/>
                <w:sz w:val="20"/>
                <w:szCs w:val="20"/>
                <w:lang w:val="kk-KZ"/>
              </w:rPr>
              <w:t>қыры</w:t>
            </w:r>
            <w:r>
              <w:rPr>
                <w:rFonts w:hint="default" w:cs="Times New Roman"/>
                <w:color w:val="auto"/>
                <w:sz w:val="20"/>
                <w:szCs w:val="20"/>
                <w:lang w:val="kk-KZ"/>
              </w:rPr>
              <w:t>бы:</w:t>
            </w:r>
            <w:r>
              <w:rPr>
                <w:b/>
                <w:sz w:val="20"/>
                <w:szCs w:val="20"/>
              </w:rPr>
              <w:t xml:space="preserve"> </w:t>
            </w:r>
            <w:r>
              <w:rPr>
                <w:rFonts w:hint="default" w:ascii="Times New Roman" w:hAnsi="Times New Roman" w:cs="Times New Roman"/>
                <w:sz w:val="20"/>
                <w:szCs w:val="20"/>
              </w:rPr>
              <w:t>"Қазіргі заманғы елді мекеннің архитектуралық-жоспарлау құрамы және оның компоненттері"</w:t>
            </w:r>
            <w:r>
              <w:rPr>
                <w:rFonts w:hint="default" w:cs="Times New Roman"/>
                <w:sz w:val="20"/>
                <w:szCs w:val="20"/>
                <w:lang w:val="kk-KZ"/>
              </w:rPr>
              <w:t xml:space="preserve">. </w:t>
            </w:r>
            <w:r>
              <w:rPr>
                <w:rFonts w:hint="default" w:ascii="Times New Roman" w:hAnsi="Times New Roman" w:cs="Times New Roman"/>
                <w:color w:val="auto"/>
                <w:sz w:val="20"/>
                <w:szCs w:val="20"/>
                <w:lang w:val="kk-KZ"/>
              </w:rPr>
              <w:t xml:space="preserve"> Реферат</w:t>
            </w:r>
            <w:r>
              <w:rPr>
                <w:rFonts w:hint="default" w:cs="Times New Roman"/>
                <w:color w:val="auto"/>
                <w:sz w:val="20"/>
                <w:szCs w:val="20"/>
                <w:lang w:val="kk-KZ"/>
              </w:rPr>
              <w:t>.</w:t>
            </w:r>
          </w:p>
        </w:tc>
        <w:tc>
          <w:tcPr>
            <w:tcW w:w="860" w:type="dxa"/>
            <w:shd w:val="clear" w:color="auto" w:fill="auto"/>
            <w:vAlign w:val="top"/>
          </w:tcPr>
          <w:p w14:paraId="487C8D95">
            <w:pPr>
              <w:tabs>
                <w:tab w:val="left" w:pos="1276"/>
              </w:tabs>
              <w:jc w:val="center"/>
              <w:rPr>
                <w:b/>
                <w:sz w:val="20"/>
                <w:szCs w:val="20"/>
              </w:rPr>
            </w:pPr>
          </w:p>
        </w:tc>
        <w:tc>
          <w:tcPr>
            <w:tcW w:w="727" w:type="dxa"/>
            <w:shd w:val="clear" w:color="auto" w:fill="auto"/>
            <w:vAlign w:val="top"/>
          </w:tcPr>
          <w:p w14:paraId="6D507919">
            <w:pPr>
              <w:tabs>
                <w:tab w:val="left" w:pos="1276"/>
              </w:tabs>
              <w:jc w:val="center"/>
              <w:rPr>
                <w:rFonts w:hint="default"/>
                <w:b/>
                <w:sz w:val="20"/>
                <w:szCs w:val="20"/>
                <w:lang w:val="kk-KZ"/>
              </w:rPr>
            </w:pPr>
            <w:r>
              <w:rPr>
                <w:rFonts w:hint="default"/>
                <w:b/>
                <w:sz w:val="20"/>
                <w:szCs w:val="20"/>
                <w:lang w:val="kk-KZ"/>
              </w:rPr>
              <w:t>25</w:t>
            </w:r>
          </w:p>
        </w:tc>
      </w:tr>
      <w:tr w14:paraId="3CE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162A872">
            <w:pPr>
              <w:tabs>
                <w:tab w:val="left" w:pos="1276"/>
              </w:tabs>
              <w:jc w:val="center"/>
              <w:rPr>
                <w:sz w:val="20"/>
                <w:szCs w:val="20"/>
              </w:rPr>
            </w:pPr>
            <w:r>
              <w:rPr>
                <w:sz w:val="20"/>
                <w:szCs w:val="20"/>
              </w:rPr>
              <w:t>10</w:t>
            </w:r>
          </w:p>
        </w:tc>
        <w:tc>
          <w:tcPr>
            <w:tcW w:w="7787" w:type="dxa"/>
            <w:shd w:val="clear" w:color="auto" w:fill="auto"/>
            <w:vAlign w:val="top"/>
          </w:tcPr>
          <w:p w14:paraId="40E4C833">
            <w:pPr>
              <w:widowControl w:val="0"/>
              <w:jc w:val="both"/>
              <w:rPr>
                <w:b/>
                <w:sz w:val="20"/>
                <w:szCs w:val="20"/>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10.</w:t>
            </w:r>
            <w:r>
              <w:rPr>
                <w:rFonts w:hint="default" w:ascii="Times New Roman" w:hAnsi="Times New Roman" w:cs="Times New Roman"/>
                <w:color w:val="FF0000"/>
                <w:sz w:val="20"/>
                <w:szCs w:val="20"/>
                <w:lang w:val="kk-KZ"/>
              </w:rPr>
              <w:t xml:space="preserve"> </w:t>
            </w:r>
            <w:r>
              <w:rPr>
                <w:rFonts w:hint="default" w:ascii="Times New Roman" w:hAnsi="Times New Roman" w:cs="Times New Roman"/>
                <w:b w:val="0"/>
                <w:bCs/>
                <w:sz w:val="20"/>
                <w:szCs w:val="20"/>
                <w:lang w:val="kk-KZ"/>
              </w:rPr>
              <w:t>Аң шаруашылығы фермалары, құс, қоян шаруашылығы кешендерін жоспарлау</w:t>
            </w:r>
          </w:p>
        </w:tc>
        <w:tc>
          <w:tcPr>
            <w:tcW w:w="860" w:type="dxa"/>
            <w:shd w:val="clear" w:color="auto" w:fill="auto"/>
            <w:vAlign w:val="top"/>
          </w:tcPr>
          <w:p w14:paraId="23E11B81">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0DE8F40A">
            <w:pPr>
              <w:tabs>
                <w:tab w:val="left" w:pos="1276"/>
              </w:tabs>
              <w:jc w:val="center"/>
              <w:rPr>
                <w:b/>
                <w:sz w:val="20"/>
                <w:szCs w:val="20"/>
              </w:rPr>
            </w:pPr>
          </w:p>
        </w:tc>
      </w:tr>
      <w:tr w14:paraId="5FA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tcBorders/>
            <w:shd w:val="clear" w:color="auto" w:fill="auto"/>
          </w:tcPr>
          <w:p w14:paraId="57C663A6">
            <w:pPr>
              <w:tabs>
                <w:tab w:val="left" w:pos="1276"/>
              </w:tabs>
              <w:jc w:val="center"/>
              <w:rPr>
                <w:sz w:val="20"/>
                <w:szCs w:val="20"/>
              </w:rPr>
            </w:pPr>
          </w:p>
        </w:tc>
        <w:tc>
          <w:tcPr>
            <w:tcW w:w="7787" w:type="dxa"/>
            <w:shd w:val="clear" w:color="auto" w:fill="auto"/>
            <w:vAlign w:val="top"/>
          </w:tcPr>
          <w:p w14:paraId="70E9C569">
            <w:pPr>
              <w:tabs>
                <w:tab w:val="left" w:pos="1276"/>
              </w:tabs>
              <w:rPr>
                <w:b/>
                <w:sz w:val="20"/>
                <w:szCs w:val="20"/>
              </w:rPr>
            </w:pPr>
            <w:r>
              <w:rPr>
                <w:rFonts w:hint="default" w:ascii="Times New Roman" w:hAnsi="Times New Roman" w:cs="Times New Roman"/>
                <w:b/>
                <w:color w:val="auto"/>
                <w:sz w:val="20"/>
                <w:szCs w:val="20"/>
                <w:lang w:val="kk-KZ"/>
              </w:rPr>
              <w:t>ЗС</w:t>
            </w:r>
            <w:r>
              <w:rPr>
                <w:rFonts w:hint="default" w:ascii="Times New Roman" w:hAnsi="Times New Roman" w:cs="Times New Roman"/>
                <w:b/>
                <w:color w:val="auto"/>
                <w:sz w:val="20"/>
                <w:szCs w:val="20"/>
              </w:rPr>
              <w:t xml:space="preserve"> 10.</w:t>
            </w:r>
            <w:r>
              <w:rPr>
                <w:rFonts w:hint="default" w:ascii="Times New Roman" w:hAnsi="Times New Roman" w:cs="Times New Roman"/>
                <w:color w:val="auto"/>
                <w:sz w:val="20"/>
                <w:szCs w:val="20"/>
                <w:lang w:val="kk-KZ"/>
              </w:rPr>
              <w:t xml:space="preserve"> </w:t>
            </w:r>
            <w:r>
              <w:rPr>
                <w:rFonts w:hint="default" w:ascii="Times New Roman" w:hAnsi="Times New Roman" w:cs="Times New Roman"/>
                <w:b w:val="0"/>
                <w:bCs/>
                <w:sz w:val="20"/>
                <w:szCs w:val="20"/>
                <w:lang w:val="kk-KZ"/>
              </w:rPr>
              <w:t>Құс шаруашылығы кешендерін жоспарлау және салу.</w:t>
            </w:r>
            <w:r>
              <w:rPr>
                <w:rFonts w:hint="default" w:cs="Times New Roman"/>
                <w:b w:val="0"/>
                <w:bCs/>
                <w:sz w:val="20"/>
                <w:szCs w:val="20"/>
                <w:lang w:val="kk-KZ"/>
              </w:rPr>
              <w:t xml:space="preserve"> </w:t>
            </w:r>
            <w:r>
              <w:rPr>
                <w:rFonts w:hint="default" w:ascii="Times New Roman" w:hAnsi="Times New Roman" w:cs="Times New Roman"/>
                <w:b w:val="0"/>
                <w:bCs/>
                <w:sz w:val="20"/>
                <w:szCs w:val="20"/>
                <w:lang w:val="kk-KZ"/>
              </w:rPr>
              <w:t>Аң шаруашылығы фермаларын орналастыру.</w:t>
            </w:r>
          </w:p>
        </w:tc>
        <w:tc>
          <w:tcPr>
            <w:tcW w:w="860" w:type="dxa"/>
            <w:shd w:val="clear" w:color="auto" w:fill="auto"/>
            <w:vAlign w:val="top"/>
          </w:tcPr>
          <w:p w14:paraId="53473718">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6E196790">
            <w:pPr>
              <w:tabs>
                <w:tab w:val="left" w:pos="1276"/>
              </w:tabs>
              <w:jc w:val="center"/>
              <w:rPr>
                <w:rFonts w:hint="default"/>
                <w:b w:val="0"/>
                <w:bCs/>
                <w:sz w:val="20"/>
                <w:szCs w:val="20"/>
                <w:lang w:val="kk-KZ"/>
              </w:rPr>
            </w:pPr>
            <w:r>
              <w:rPr>
                <w:rFonts w:hint="default"/>
                <w:b w:val="0"/>
                <w:bCs/>
                <w:sz w:val="20"/>
                <w:szCs w:val="20"/>
                <w:lang w:val="kk-KZ"/>
              </w:rPr>
              <w:t>6</w:t>
            </w:r>
          </w:p>
        </w:tc>
      </w:tr>
      <w:tr w14:paraId="65EA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shd w:val="clear" w:color="auto" w:fill="auto"/>
          </w:tcPr>
          <w:p w14:paraId="06968A16">
            <w:pPr>
              <w:tabs>
                <w:tab w:val="left" w:pos="1276"/>
              </w:tabs>
              <w:jc w:val="center"/>
              <w:rPr>
                <w:sz w:val="20"/>
                <w:szCs w:val="20"/>
              </w:rPr>
            </w:pPr>
          </w:p>
        </w:tc>
        <w:tc>
          <w:tcPr>
            <w:tcW w:w="7787" w:type="dxa"/>
            <w:shd w:val="clear" w:color="auto" w:fill="auto"/>
            <w:vAlign w:val="top"/>
          </w:tcPr>
          <w:p w14:paraId="7DCECA87">
            <w:pPr>
              <w:tabs>
                <w:tab w:val="left" w:pos="1276"/>
              </w:tabs>
              <w:rPr>
                <w:rFonts w:hint="default" w:ascii="Times New Roman" w:hAnsi="Times New Roman" w:cs="Times New Roman"/>
                <w:b/>
                <w:color w:val="auto"/>
                <w:sz w:val="20"/>
                <w:szCs w:val="20"/>
                <w:lang w:val="kk-KZ"/>
              </w:rPr>
            </w:pPr>
            <w:r>
              <w:rPr>
                <w:b/>
                <w:sz w:val="20"/>
                <w:szCs w:val="20"/>
                <w:lang w:val="kk-KZ"/>
              </w:rPr>
              <w:t>ОБӨЖ</w:t>
            </w:r>
            <w:r>
              <w:rPr>
                <w:b/>
                <w:sz w:val="20"/>
                <w:szCs w:val="20"/>
              </w:rPr>
              <w:t xml:space="preserve"> 4. </w:t>
            </w:r>
            <w:r>
              <w:rPr>
                <w:b/>
                <w:sz w:val="20"/>
                <w:szCs w:val="20"/>
                <w:lang w:val="kk-KZ"/>
              </w:rPr>
              <w:t>БӨЖ 4</w:t>
            </w:r>
            <w:r>
              <w:rPr>
                <w:b/>
                <w:bCs/>
                <w:sz w:val="20"/>
                <w:szCs w:val="20"/>
                <w:lang w:val="kk-KZ"/>
              </w:rPr>
              <w:t xml:space="preserve"> </w:t>
            </w:r>
            <w:r>
              <w:rPr>
                <w:sz w:val="20"/>
                <w:szCs w:val="20"/>
                <w:lang w:val="kk-KZ"/>
              </w:rPr>
              <w:t>орындау бойынша кеңестер</w:t>
            </w:r>
            <w:r>
              <w:rPr>
                <w:rFonts w:hint="default"/>
                <w:sz w:val="20"/>
                <w:szCs w:val="20"/>
                <w:lang w:val="kk-KZ"/>
              </w:rPr>
              <w:t>.</w:t>
            </w:r>
          </w:p>
        </w:tc>
        <w:tc>
          <w:tcPr>
            <w:tcW w:w="860" w:type="dxa"/>
            <w:shd w:val="clear" w:color="auto" w:fill="auto"/>
            <w:vAlign w:val="top"/>
          </w:tcPr>
          <w:p w14:paraId="791FE365">
            <w:pPr>
              <w:tabs>
                <w:tab w:val="left" w:pos="1276"/>
              </w:tabs>
              <w:jc w:val="center"/>
              <w:rPr>
                <w:rFonts w:hint="default" w:ascii="Times New Roman" w:hAnsi="Times New Roman" w:cs="Times New Roman"/>
                <w:b w:val="0"/>
                <w:bCs/>
                <w:sz w:val="20"/>
                <w:szCs w:val="20"/>
                <w:lang w:val="kk-KZ"/>
              </w:rPr>
            </w:pPr>
          </w:p>
        </w:tc>
        <w:tc>
          <w:tcPr>
            <w:tcW w:w="727" w:type="dxa"/>
            <w:shd w:val="clear" w:color="auto" w:fill="auto"/>
            <w:vAlign w:val="top"/>
          </w:tcPr>
          <w:p w14:paraId="64162C3E">
            <w:pPr>
              <w:tabs>
                <w:tab w:val="left" w:pos="1276"/>
              </w:tabs>
              <w:jc w:val="center"/>
              <w:rPr>
                <w:rFonts w:hint="default"/>
                <w:b w:val="0"/>
                <w:bCs/>
                <w:sz w:val="20"/>
                <w:szCs w:val="20"/>
                <w:lang w:val="kk-KZ"/>
              </w:rPr>
            </w:pPr>
          </w:p>
        </w:tc>
      </w:tr>
      <w:tr w14:paraId="484C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025CC18">
            <w:pPr>
              <w:tabs>
                <w:tab w:val="left" w:pos="1276"/>
              </w:tabs>
              <w:jc w:val="center"/>
              <w:rPr>
                <w:sz w:val="20"/>
                <w:szCs w:val="20"/>
              </w:rPr>
            </w:pPr>
            <w:r>
              <w:rPr>
                <w:sz w:val="20"/>
                <w:szCs w:val="20"/>
              </w:rPr>
              <w:t>11</w:t>
            </w:r>
          </w:p>
        </w:tc>
        <w:tc>
          <w:tcPr>
            <w:tcW w:w="7787" w:type="dxa"/>
            <w:shd w:val="clear" w:color="auto" w:fill="auto"/>
            <w:vAlign w:val="top"/>
          </w:tcPr>
          <w:p w14:paraId="6D7406AA">
            <w:pPr>
              <w:spacing w:after="0" w:line="240" w:lineRule="auto"/>
              <w:jc w:val="both"/>
              <w:rPr>
                <w:b/>
                <w:sz w:val="20"/>
                <w:szCs w:val="20"/>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11.</w:t>
            </w:r>
            <w:r>
              <w:rPr>
                <w:rFonts w:hint="default" w:ascii="Times New Roman" w:hAnsi="Times New Roman" w:cs="Times New Roman"/>
                <w:color w:val="auto"/>
                <w:sz w:val="20"/>
                <w:szCs w:val="20"/>
                <w:lang w:val="kk-KZ"/>
              </w:rPr>
              <w:t xml:space="preserve"> </w:t>
            </w:r>
            <w:r>
              <w:rPr>
                <w:rFonts w:hint="default" w:cs="Times New Roman"/>
                <w:color w:val="auto"/>
                <w:sz w:val="20"/>
                <w:szCs w:val="20"/>
                <w:lang w:val="kk-KZ"/>
              </w:rPr>
              <w:t>А</w:t>
            </w:r>
            <w:r>
              <w:rPr>
                <w:rFonts w:ascii="Times New Roman" w:hAnsi="Times New Roman" w:cs="Times New Roman"/>
                <w:b w:val="0"/>
                <w:bCs/>
                <w:sz w:val="20"/>
                <w:szCs w:val="20"/>
                <w:lang w:val="kk-KZ"/>
              </w:rPr>
              <w:t>уылдық елді мекендерді жоспарлау</w:t>
            </w:r>
            <w:r>
              <w:rPr>
                <w:rFonts w:hint="default" w:cs="Times New Roman"/>
                <w:b w:val="0"/>
                <w:bCs/>
                <w:sz w:val="20"/>
                <w:szCs w:val="20"/>
                <w:lang w:val="kk-KZ"/>
              </w:rPr>
              <w:t xml:space="preserve"> </w:t>
            </w:r>
            <w:r>
              <w:rPr>
                <w:rFonts w:ascii="Times New Roman" w:hAnsi="Times New Roman" w:cs="Times New Roman"/>
                <w:b w:val="0"/>
                <w:bCs/>
                <w:sz w:val="20"/>
                <w:szCs w:val="20"/>
                <w:lang w:val="kk-KZ"/>
              </w:rPr>
              <w:t>жобаларындағы көркейту жұмыстары және жоспарлау жобасын техникалық-экономикалық бағалау</w:t>
            </w:r>
          </w:p>
        </w:tc>
        <w:tc>
          <w:tcPr>
            <w:tcW w:w="860" w:type="dxa"/>
            <w:shd w:val="clear" w:color="auto" w:fill="auto"/>
            <w:vAlign w:val="top"/>
          </w:tcPr>
          <w:p w14:paraId="167CA1BA">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46550FD2">
            <w:pPr>
              <w:tabs>
                <w:tab w:val="left" w:pos="1276"/>
              </w:tabs>
              <w:jc w:val="center"/>
              <w:rPr>
                <w:b/>
                <w:sz w:val="20"/>
                <w:szCs w:val="20"/>
              </w:rPr>
            </w:pPr>
          </w:p>
        </w:tc>
      </w:tr>
      <w:tr w14:paraId="02B5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FAF2B9E">
            <w:pPr>
              <w:tabs>
                <w:tab w:val="left" w:pos="1276"/>
              </w:tabs>
              <w:jc w:val="center"/>
              <w:rPr>
                <w:sz w:val="20"/>
                <w:szCs w:val="20"/>
              </w:rPr>
            </w:pPr>
          </w:p>
        </w:tc>
        <w:tc>
          <w:tcPr>
            <w:tcW w:w="7787" w:type="dxa"/>
            <w:shd w:val="clear" w:color="auto" w:fill="auto"/>
            <w:vAlign w:val="top"/>
          </w:tcPr>
          <w:p w14:paraId="2E294A94">
            <w:pPr>
              <w:tabs>
                <w:tab w:val="left" w:pos="1276"/>
              </w:tabs>
              <w:rPr>
                <w:b/>
                <w:sz w:val="20"/>
                <w:szCs w:val="20"/>
              </w:rPr>
            </w:pPr>
            <w:r>
              <w:rPr>
                <w:rFonts w:hint="default" w:ascii="Times New Roman" w:hAnsi="Times New Roman" w:cs="Times New Roman"/>
                <w:b/>
                <w:sz w:val="20"/>
                <w:szCs w:val="20"/>
                <w:lang w:val="kk-KZ"/>
              </w:rPr>
              <w:t>ЗС</w:t>
            </w:r>
            <w:r>
              <w:rPr>
                <w:rFonts w:hint="default" w:ascii="Times New Roman" w:hAnsi="Times New Roman" w:cs="Times New Roman"/>
                <w:b/>
                <w:sz w:val="20"/>
                <w:szCs w:val="20"/>
              </w:rPr>
              <w:t xml:space="preserve"> 11.</w:t>
            </w:r>
            <w:r>
              <w:rPr>
                <w:rFonts w:hint="default" w:ascii="Times New Roman" w:hAnsi="Times New Roman" w:cs="Times New Roman"/>
                <w:color w:val="FF0000"/>
                <w:sz w:val="20"/>
                <w:szCs w:val="20"/>
                <w:lang w:val="kk-KZ"/>
              </w:rPr>
              <w:t xml:space="preserve"> </w:t>
            </w:r>
            <w:r>
              <w:rPr>
                <w:rFonts w:hint="default" w:ascii="Times New Roman" w:hAnsi="Times New Roman" w:cs="Times New Roman"/>
                <w:b w:val="0"/>
                <w:bCs/>
                <w:sz w:val="20"/>
                <w:szCs w:val="20"/>
                <w:highlight w:val="none"/>
                <w:lang w:val="kk-KZ"/>
              </w:rPr>
              <w:t xml:space="preserve"> Қойма кешендері, ауыл шаруашылығы техникасын сақтау және жөндеу кешендері, құрылыс кешендері аумағын жоспарлау.</w:t>
            </w:r>
          </w:p>
        </w:tc>
        <w:tc>
          <w:tcPr>
            <w:tcW w:w="860" w:type="dxa"/>
            <w:shd w:val="clear" w:color="auto" w:fill="auto"/>
            <w:vAlign w:val="top"/>
          </w:tcPr>
          <w:p w14:paraId="011EE51D">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194838BE">
            <w:pPr>
              <w:tabs>
                <w:tab w:val="left" w:pos="1276"/>
              </w:tabs>
              <w:jc w:val="center"/>
              <w:rPr>
                <w:rFonts w:hint="default"/>
                <w:b w:val="0"/>
                <w:bCs/>
                <w:sz w:val="20"/>
                <w:szCs w:val="20"/>
                <w:lang w:val="kk-KZ"/>
              </w:rPr>
            </w:pPr>
            <w:r>
              <w:rPr>
                <w:rFonts w:hint="default"/>
                <w:b w:val="0"/>
                <w:bCs/>
                <w:sz w:val="20"/>
                <w:szCs w:val="20"/>
                <w:lang w:val="kk-KZ"/>
              </w:rPr>
              <w:t>6</w:t>
            </w:r>
          </w:p>
        </w:tc>
      </w:tr>
      <w:tr w14:paraId="637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5DE38BA2">
            <w:pPr>
              <w:tabs>
                <w:tab w:val="left" w:pos="1276"/>
              </w:tabs>
              <w:jc w:val="center"/>
              <w:rPr>
                <w:sz w:val="20"/>
                <w:szCs w:val="20"/>
              </w:rPr>
            </w:pPr>
          </w:p>
        </w:tc>
        <w:tc>
          <w:tcPr>
            <w:tcW w:w="7787" w:type="dxa"/>
            <w:shd w:val="clear" w:color="auto" w:fill="auto"/>
            <w:vAlign w:val="top"/>
          </w:tcPr>
          <w:p w14:paraId="11FAA4A6">
            <w:pPr>
              <w:tabs>
                <w:tab w:val="left" w:pos="1276"/>
              </w:tabs>
              <w:rPr>
                <w:rFonts w:hint="default" w:ascii="Times New Roman" w:hAnsi="Times New Roman" w:cs="Times New Roman"/>
                <w:b/>
                <w:sz w:val="20"/>
                <w:szCs w:val="20"/>
                <w:lang w:val="kk-KZ"/>
              </w:rPr>
            </w:pPr>
            <w:r>
              <w:rPr>
                <w:b/>
                <w:sz w:val="20"/>
                <w:szCs w:val="20"/>
                <w:highlight w:val="none"/>
                <w:lang w:val="kk-KZ"/>
              </w:rPr>
              <w:t>БӨЖ</w:t>
            </w:r>
            <w:r>
              <w:rPr>
                <w:b/>
                <w:sz w:val="20"/>
                <w:szCs w:val="20"/>
                <w:highlight w:val="none"/>
              </w:rPr>
              <w:t xml:space="preserve"> </w:t>
            </w:r>
            <w:r>
              <w:rPr>
                <w:b/>
                <w:sz w:val="20"/>
                <w:szCs w:val="20"/>
                <w:highlight w:val="none"/>
                <w:lang w:val="kk-KZ"/>
              </w:rPr>
              <w:t>4</w:t>
            </w:r>
            <w:r>
              <w:rPr>
                <w:b/>
                <w:sz w:val="20"/>
                <w:szCs w:val="20"/>
                <w:highlight w:val="none"/>
              </w:rPr>
              <w:t>.</w:t>
            </w:r>
            <w:r>
              <w:rPr>
                <w:rFonts w:hint="default" w:ascii="Times New Roman" w:hAnsi="Times New Roman" w:cs="Times New Roman"/>
                <w:sz w:val="20"/>
                <w:szCs w:val="20"/>
                <w:highlight w:val="none"/>
              </w:rPr>
              <w:t>"</w:t>
            </w:r>
            <w:r>
              <w:rPr>
                <w:rFonts w:hint="default" w:ascii="Times New Roman" w:hAnsi="Times New Roman" w:cs="Times New Roman"/>
                <w:sz w:val="20"/>
                <w:szCs w:val="20"/>
                <w:highlight w:val="none"/>
                <w:lang w:val="kk-KZ"/>
              </w:rPr>
              <w:t>Ауыл шаруашылығы техникаларын жөндеу және сақтау кешендері</w:t>
            </w:r>
            <w:r>
              <w:rPr>
                <w:rFonts w:hint="default" w:ascii="Times New Roman" w:hAnsi="Times New Roman" w:cs="Times New Roman"/>
                <w:sz w:val="20"/>
                <w:szCs w:val="20"/>
                <w:highlight w:val="none"/>
              </w:rPr>
              <w:t>". Реферат.</w:t>
            </w:r>
          </w:p>
        </w:tc>
        <w:tc>
          <w:tcPr>
            <w:tcW w:w="860" w:type="dxa"/>
            <w:shd w:val="clear" w:color="auto" w:fill="auto"/>
            <w:vAlign w:val="top"/>
          </w:tcPr>
          <w:p w14:paraId="34225E50">
            <w:pPr>
              <w:tabs>
                <w:tab w:val="left" w:pos="1276"/>
              </w:tabs>
              <w:jc w:val="center"/>
              <w:rPr>
                <w:rFonts w:hint="default" w:ascii="Times New Roman" w:hAnsi="Times New Roman" w:cs="Times New Roman"/>
                <w:b w:val="0"/>
                <w:bCs/>
                <w:sz w:val="20"/>
                <w:szCs w:val="20"/>
                <w:lang w:val="kk-KZ"/>
              </w:rPr>
            </w:pPr>
          </w:p>
        </w:tc>
        <w:tc>
          <w:tcPr>
            <w:tcW w:w="727" w:type="dxa"/>
            <w:shd w:val="clear" w:color="auto" w:fill="auto"/>
            <w:vAlign w:val="top"/>
          </w:tcPr>
          <w:p w14:paraId="79023A31">
            <w:pPr>
              <w:tabs>
                <w:tab w:val="left" w:pos="1276"/>
              </w:tabs>
              <w:jc w:val="center"/>
              <w:rPr>
                <w:rFonts w:hint="default" w:ascii="Times New Roman" w:hAnsi="Times New Roman" w:cs="Times New Roman"/>
                <w:b w:val="0"/>
                <w:bCs/>
                <w:sz w:val="20"/>
                <w:szCs w:val="20"/>
                <w:lang w:val="kk-KZ"/>
              </w:rPr>
            </w:pPr>
            <w:r>
              <w:rPr>
                <w:rFonts w:hint="default" w:cs="Times New Roman"/>
                <w:b/>
                <w:bCs w:val="0"/>
                <w:sz w:val="20"/>
                <w:szCs w:val="20"/>
                <w:lang w:val="kk-KZ"/>
              </w:rPr>
              <w:t>25</w:t>
            </w:r>
          </w:p>
        </w:tc>
      </w:tr>
      <w:tr w14:paraId="325D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1E6CB2EE">
            <w:pPr>
              <w:tabs>
                <w:tab w:val="left" w:pos="1276"/>
              </w:tabs>
              <w:jc w:val="center"/>
              <w:rPr>
                <w:sz w:val="20"/>
                <w:szCs w:val="20"/>
              </w:rPr>
            </w:pPr>
          </w:p>
        </w:tc>
        <w:tc>
          <w:tcPr>
            <w:tcW w:w="7787" w:type="dxa"/>
            <w:shd w:val="clear" w:color="auto" w:fill="auto"/>
            <w:vAlign w:val="top"/>
          </w:tcPr>
          <w:p w14:paraId="7F2D8034">
            <w:pPr>
              <w:tabs>
                <w:tab w:val="left" w:pos="1276"/>
              </w:tabs>
              <w:jc w:val="center"/>
              <w:rPr>
                <w:b/>
                <w:sz w:val="20"/>
                <w:szCs w:val="20"/>
                <w:lang w:val="kk-KZ"/>
              </w:rPr>
            </w:pPr>
            <w:r>
              <w:rPr>
                <w:b/>
                <w:sz w:val="20"/>
                <w:szCs w:val="20"/>
              </w:rPr>
              <w:t>МОДУЛЬ 3</w:t>
            </w:r>
            <w:r>
              <w:rPr>
                <w:rFonts w:hint="default"/>
                <w:b/>
                <w:sz w:val="20"/>
                <w:szCs w:val="20"/>
                <w:lang w:val="ru-RU"/>
              </w:rPr>
              <w:t xml:space="preserve"> </w:t>
            </w:r>
            <w:r>
              <w:rPr>
                <w:rFonts w:hint="default" w:ascii="Times New Roman" w:hAnsi="Times New Roman" w:eastAsia="SimSun" w:cs="Times New Roman"/>
                <w:b/>
                <w:bCs/>
                <w:sz w:val="20"/>
                <w:szCs w:val="20"/>
              </w:rPr>
              <w:t>Аумақты инженерлік жа</w:t>
            </w:r>
            <w:r>
              <w:rPr>
                <w:rFonts w:hint="default" w:ascii="Times New Roman" w:hAnsi="Times New Roman" w:eastAsia="SimSun" w:cs="Times New Roman"/>
                <w:b/>
                <w:bCs/>
                <w:sz w:val="20"/>
                <w:szCs w:val="20"/>
                <w:lang w:val="ru-RU"/>
              </w:rPr>
              <w:t>бды</w:t>
            </w:r>
            <w:r>
              <w:rPr>
                <w:rFonts w:hint="default" w:ascii="Times New Roman" w:hAnsi="Times New Roman" w:eastAsia="SimSun" w:cs="Times New Roman"/>
                <w:b/>
                <w:bCs/>
                <w:sz w:val="20"/>
                <w:szCs w:val="20"/>
                <w:lang w:val="kk-KZ"/>
              </w:rPr>
              <w:t>қтау</w:t>
            </w:r>
            <w:r>
              <w:rPr>
                <w:rFonts w:hint="default" w:ascii="Times New Roman" w:hAnsi="Times New Roman" w:eastAsia="SimSun" w:cs="Times New Roman"/>
                <w:b/>
                <w:bCs/>
                <w:sz w:val="20"/>
                <w:szCs w:val="20"/>
              </w:rPr>
              <w:t>дың негізгі ережелері</w:t>
            </w:r>
          </w:p>
        </w:tc>
        <w:tc>
          <w:tcPr>
            <w:tcW w:w="860" w:type="dxa"/>
            <w:shd w:val="clear" w:color="auto" w:fill="auto"/>
            <w:vAlign w:val="top"/>
          </w:tcPr>
          <w:p w14:paraId="1189544A">
            <w:pPr>
              <w:tabs>
                <w:tab w:val="left" w:pos="1276"/>
              </w:tabs>
              <w:jc w:val="center"/>
              <w:rPr>
                <w:rFonts w:hint="default" w:ascii="Times New Roman" w:hAnsi="Times New Roman" w:cs="Times New Roman"/>
                <w:b w:val="0"/>
                <w:bCs/>
                <w:sz w:val="20"/>
                <w:szCs w:val="20"/>
                <w:lang w:val="kk-KZ"/>
              </w:rPr>
            </w:pPr>
          </w:p>
        </w:tc>
        <w:tc>
          <w:tcPr>
            <w:tcW w:w="727" w:type="dxa"/>
            <w:shd w:val="clear" w:color="auto" w:fill="auto"/>
            <w:vAlign w:val="top"/>
          </w:tcPr>
          <w:p w14:paraId="109C4EB4">
            <w:pPr>
              <w:tabs>
                <w:tab w:val="left" w:pos="1276"/>
              </w:tabs>
              <w:jc w:val="center"/>
              <w:rPr>
                <w:rFonts w:hint="default" w:ascii="Times New Roman" w:hAnsi="Times New Roman" w:cs="Times New Roman"/>
                <w:b w:val="0"/>
                <w:bCs/>
                <w:sz w:val="20"/>
                <w:szCs w:val="20"/>
                <w:lang w:val="kk-KZ"/>
              </w:rPr>
            </w:pPr>
          </w:p>
        </w:tc>
      </w:tr>
      <w:tr w14:paraId="2E8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B2722F7">
            <w:pPr>
              <w:tabs>
                <w:tab w:val="left" w:pos="1276"/>
              </w:tabs>
              <w:jc w:val="center"/>
              <w:rPr>
                <w:sz w:val="20"/>
                <w:szCs w:val="20"/>
              </w:rPr>
            </w:pPr>
            <w:r>
              <w:rPr>
                <w:sz w:val="20"/>
                <w:szCs w:val="20"/>
              </w:rPr>
              <w:t>12</w:t>
            </w:r>
          </w:p>
        </w:tc>
        <w:tc>
          <w:tcPr>
            <w:tcW w:w="7787" w:type="dxa"/>
            <w:shd w:val="clear" w:color="auto" w:fill="auto"/>
            <w:vAlign w:val="top"/>
          </w:tcPr>
          <w:p w14:paraId="77752540">
            <w:pPr>
              <w:numPr>
                <w:ilvl w:val="0"/>
                <w:numId w:val="0"/>
              </w:numPr>
              <w:ind w:left="0" w:leftChars="0" w:firstLine="0" w:firstLineChars="0"/>
              <w:jc w:val="both"/>
              <w:rPr>
                <w:rFonts w:hint="default"/>
                <w:b/>
                <w:sz w:val="20"/>
                <w:szCs w:val="20"/>
                <w:lang w:val="kk-KZ"/>
              </w:rPr>
            </w:pPr>
            <w:r>
              <w:rPr>
                <w:rFonts w:hint="default" w:ascii="Times New Roman" w:hAnsi="Times New Roman" w:cs="Times New Roman"/>
                <w:b/>
                <w:sz w:val="20"/>
                <w:szCs w:val="20"/>
                <w:lang w:val="kk-KZ"/>
              </w:rPr>
              <w:t xml:space="preserve">Д </w:t>
            </w:r>
            <w:r>
              <w:rPr>
                <w:rFonts w:hint="default" w:ascii="Times New Roman" w:hAnsi="Times New Roman" w:cs="Times New Roman"/>
                <w:b/>
                <w:sz w:val="20"/>
                <w:szCs w:val="20"/>
              </w:rPr>
              <w:t>12.</w:t>
            </w:r>
            <w:r>
              <w:rPr>
                <w:rFonts w:hint="default" w:ascii="Times New Roman" w:hAnsi="Times New Roman" w:cs="Times New Roman"/>
                <w:color w:val="FF0000"/>
                <w:sz w:val="20"/>
                <w:szCs w:val="20"/>
                <w:lang w:val="kk-KZ"/>
              </w:rPr>
              <w:t xml:space="preserve"> </w:t>
            </w:r>
            <w:r>
              <w:rPr>
                <w:rFonts w:hint="default" w:ascii="Times New Roman" w:hAnsi="Times New Roman" w:eastAsia="SimSun" w:cs="Times New Roman"/>
                <w:b w:val="0"/>
                <w:bCs w:val="0"/>
                <w:sz w:val="20"/>
                <w:szCs w:val="20"/>
              </w:rPr>
              <w:t>Аумақты инженерлік жа</w:t>
            </w:r>
            <w:r>
              <w:rPr>
                <w:rFonts w:hint="default" w:ascii="Times New Roman" w:hAnsi="Times New Roman" w:eastAsia="SimSun" w:cs="Times New Roman"/>
                <w:b w:val="0"/>
                <w:bCs w:val="0"/>
                <w:sz w:val="20"/>
                <w:szCs w:val="20"/>
                <w:lang w:val="ru-RU"/>
              </w:rPr>
              <w:t>бды</w:t>
            </w:r>
            <w:r>
              <w:rPr>
                <w:rFonts w:hint="default" w:ascii="Times New Roman" w:hAnsi="Times New Roman" w:eastAsia="SimSun" w:cs="Times New Roman"/>
                <w:b w:val="0"/>
                <w:bCs w:val="0"/>
                <w:sz w:val="20"/>
                <w:szCs w:val="20"/>
                <w:lang w:val="kk-KZ"/>
              </w:rPr>
              <w:t>қтау</w:t>
            </w:r>
            <w:r>
              <w:rPr>
                <w:rFonts w:hint="default" w:eastAsia="SimSun" w:cs="Times New Roman"/>
                <w:b w:val="0"/>
                <w:bCs w:val="0"/>
                <w:sz w:val="20"/>
                <w:szCs w:val="20"/>
                <w:lang w:val="kk-KZ"/>
              </w:rPr>
              <w:t xml:space="preserve"> түсінігі, мазмұны және мақсаты</w:t>
            </w:r>
          </w:p>
        </w:tc>
        <w:tc>
          <w:tcPr>
            <w:tcW w:w="860" w:type="dxa"/>
            <w:shd w:val="clear" w:color="auto" w:fill="auto"/>
            <w:vAlign w:val="top"/>
          </w:tcPr>
          <w:p w14:paraId="6422F453">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2C03F2A3">
            <w:pPr>
              <w:tabs>
                <w:tab w:val="left" w:pos="1276"/>
              </w:tabs>
              <w:jc w:val="center"/>
              <w:rPr>
                <w:b/>
                <w:sz w:val="20"/>
                <w:szCs w:val="20"/>
              </w:rPr>
            </w:pPr>
          </w:p>
        </w:tc>
      </w:tr>
      <w:tr w14:paraId="141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77FF67A">
            <w:pPr>
              <w:tabs>
                <w:tab w:val="left" w:pos="1276"/>
              </w:tabs>
              <w:jc w:val="center"/>
              <w:rPr>
                <w:sz w:val="20"/>
                <w:szCs w:val="20"/>
              </w:rPr>
            </w:pPr>
          </w:p>
        </w:tc>
        <w:tc>
          <w:tcPr>
            <w:tcW w:w="7787" w:type="dxa"/>
            <w:shd w:val="clear" w:color="auto" w:fill="auto"/>
            <w:vAlign w:val="top"/>
          </w:tcPr>
          <w:p w14:paraId="531F68A2">
            <w:pPr>
              <w:tabs>
                <w:tab w:val="left" w:pos="1276"/>
              </w:tabs>
              <w:rPr>
                <w:rFonts w:hint="default"/>
                <w:b/>
                <w:sz w:val="20"/>
                <w:szCs w:val="20"/>
                <w:lang w:val="kk-KZ"/>
              </w:rPr>
            </w:pPr>
            <w:r>
              <w:rPr>
                <w:rFonts w:hint="default" w:ascii="Times New Roman" w:hAnsi="Times New Roman" w:cs="Times New Roman"/>
                <w:b/>
                <w:bCs w:val="0"/>
                <w:sz w:val="20"/>
                <w:szCs w:val="20"/>
                <w:lang w:val="kk-KZ"/>
              </w:rPr>
              <w:t>ЗС</w:t>
            </w:r>
            <w:r>
              <w:rPr>
                <w:rFonts w:hint="default" w:ascii="Times New Roman" w:hAnsi="Times New Roman" w:cs="Times New Roman"/>
                <w:b w:val="0"/>
                <w:bCs/>
                <w:sz w:val="20"/>
                <w:szCs w:val="20"/>
              </w:rPr>
              <w:t xml:space="preserve"> 12.</w:t>
            </w:r>
            <w:r>
              <w:rPr>
                <w:rFonts w:hint="default" w:ascii="Times New Roman" w:hAnsi="Times New Roman" w:cs="Times New Roman"/>
                <w:b w:val="0"/>
                <w:bCs/>
                <w:color w:val="FF0000"/>
                <w:sz w:val="20"/>
                <w:szCs w:val="20"/>
                <w:lang w:val="kk-KZ"/>
              </w:rPr>
              <w:t xml:space="preserve"> </w:t>
            </w:r>
            <w:r>
              <w:rPr>
                <w:rFonts w:hint="default" w:cs="Times New Roman"/>
                <w:b w:val="0"/>
                <w:bCs/>
                <w:color w:val="auto"/>
                <w:sz w:val="20"/>
                <w:szCs w:val="20"/>
                <w:lang w:val="kk-KZ"/>
              </w:rPr>
              <w:t>Елді мекенді инженерлік жабдықтау элементтерін жоспарлау</w:t>
            </w:r>
          </w:p>
        </w:tc>
        <w:tc>
          <w:tcPr>
            <w:tcW w:w="860" w:type="dxa"/>
            <w:shd w:val="clear" w:color="auto" w:fill="auto"/>
            <w:vAlign w:val="top"/>
          </w:tcPr>
          <w:p w14:paraId="76FDDF2C">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04679067">
            <w:pPr>
              <w:tabs>
                <w:tab w:val="left" w:pos="1276"/>
              </w:tabs>
              <w:jc w:val="center"/>
              <w:rPr>
                <w:rFonts w:hint="default"/>
                <w:b w:val="0"/>
                <w:bCs/>
                <w:sz w:val="20"/>
                <w:szCs w:val="20"/>
                <w:lang w:val="kk-KZ"/>
              </w:rPr>
            </w:pPr>
            <w:r>
              <w:rPr>
                <w:rFonts w:hint="default"/>
                <w:b w:val="0"/>
                <w:bCs/>
                <w:sz w:val="20"/>
                <w:szCs w:val="20"/>
                <w:lang w:val="kk-KZ"/>
              </w:rPr>
              <w:t>6</w:t>
            </w:r>
          </w:p>
        </w:tc>
      </w:tr>
      <w:tr w14:paraId="1CE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3CE383D9">
            <w:pPr>
              <w:tabs>
                <w:tab w:val="left" w:pos="1276"/>
              </w:tabs>
              <w:jc w:val="center"/>
              <w:rPr>
                <w:sz w:val="20"/>
                <w:szCs w:val="20"/>
              </w:rPr>
            </w:pPr>
            <w:r>
              <w:rPr>
                <w:sz w:val="20"/>
                <w:szCs w:val="20"/>
              </w:rPr>
              <w:t>13</w:t>
            </w:r>
          </w:p>
        </w:tc>
        <w:tc>
          <w:tcPr>
            <w:tcW w:w="7787" w:type="dxa"/>
            <w:shd w:val="clear" w:color="auto" w:fill="auto"/>
            <w:vAlign w:val="top"/>
          </w:tcPr>
          <w:p w14:paraId="7F45FEE2">
            <w:pPr>
              <w:numPr>
                <w:ilvl w:val="0"/>
                <w:numId w:val="0"/>
              </w:numPr>
              <w:ind w:left="0" w:leftChars="0" w:firstLine="0" w:firstLineChars="0"/>
              <w:jc w:val="both"/>
              <w:rPr>
                <w:b/>
                <w:sz w:val="20"/>
                <w:szCs w:val="20"/>
                <w:highlight w:val="none"/>
              </w:rPr>
            </w:pPr>
            <w:r>
              <w:rPr>
                <w:rFonts w:hint="default" w:ascii="Times New Roman" w:hAnsi="Times New Roman" w:cs="Times New Roman"/>
                <w:b/>
                <w:sz w:val="20"/>
                <w:szCs w:val="20"/>
                <w:highlight w:val="none"/>
              </w:rPr>
              <w:t>Д</w:t>
            </w:r>
            <w:r>
              <w:rPr>
                <w:rFonts w:hint="default" w:ascii="Times New Roman" w:hAnsi="Times New Roman" w:cs="Times New Roman"/>
                <w:b/>
                <w:sz w:val="20"/>
                <w:szCs w:val="20"/>
                <w:highlight w:val="none"/>
                <w:lang w:val="kk-KZ"/>
              </w:rPr>
              <w:t xml:space="preserve"> </w:t>
            </w:r>
            <w:r>
              <w:rPr>
                <w:rFonts w:hint="default" w:ascii="Times New Roman" w:hAnsi="Times New Roman" w:cs="Times New Roman"/>
                <w:b/>
                <w:sz w:val="20"/>
                <w:szCs w:val="20"/>
                <w:highlight w:val="none"/>
              </w:rPr>
              <w:t>13.</w:t>
            </w:r>
            <w:r>
              <w:rPr>
                <w:rFonts w:hint="default" w:ascii="Times New Roman" w:hAnsi="Times New Roman" w:cs="Times New Roman"/>
                <w:color w:val="FF0000"/>
                <w:sz w:val="20"/>
                <w:szCs w:val="20"/>
                <w:highlight w:val="none"/>
                <w:lang w:val="kk-KZ"/>
              </w:rPr>
              <w:t xml:space="preserve"> </w:t>
            </w:r>
            <w:r>
              <w:rPr>
                <w:b w:val="0"/>
                <w:bCs/>
                <w:sz w:val="20"/>
                <w:szCs w:val="20"/>
                <w:lang w:val="kk-KZ"/>
              </w:rPr>
              <w:t>Ауылдық жерлердегі автомобиль жолдары және тасымалдаудың маңызы</w:t>
            </w:r>
          </w:p>
        </w:tc>
        <w:tc>
          <w:tcPr>
            <w:tcW w:w="860" w:type="dxa"/>
            <w:shd w:val="clear" w:color="auto" w:fill="auto"/>
            <w:vAlign w:val="top"/>
          </w:tcPr>
          <w:p w14:paraId="3B502940">
            <w:pPr>
              <w:tabs>
                <w:tab w:val="left" w:pos="1276"/>
              </w:tabs>
              <w:jc w:val="center"/>
              <w:rPr>
                <w:rFonts w:hint="default"/>
                <w:b w:val="0"/>
                <w:bCs/>
                <w:sz w:val="20"/>
                <w:szCs w:val="20"/>
                <w:highlight w:val="none"/>
                <w:lang w:val="kk-KZ"/>
              </w:rPr>
            </w:pPr>
            <w:r>
              <w:rPr>
                <w:rFonts w:hint="default"/>
                <w:b w:val="0"/>
                <w:bCs/>
                <w:sz w:val="20"/>
                <w:szCs w:val="20"/>
                <w:highlight w:val="none"/>
                <w:lang w:val="kk-KZ"/>
              </w:rPr>
              <w:t>2</w:t>
            </w:r>
          </w:p>
        </w:tc>
        <w:tc>
          <w:tcPr>
            <w:tcW w:w="727" w:type="dxa"/>
            <w:shd w:val="clear" w:color="auto" w:fill="auto"/>
            <w:vAlign w:val="top"/>
          </w:tcPr>
          <w:p w14:paraId="0D4B4D8D">
            <w:pPr>
              <w:tabs>
                <w:tab w:val="left" w:pos="1276"/>
              </w:tabs>
              <w:jc w:val="center"/>
              <w:rPr>
                <w:b/>
                <w:sz w:val="20"/>
                <w:szCs w:val="20"/>
                <w:highlight w:val="lightGray"/>
              </w:rPr>
            </w:pPr>
          </w:p>
        </w:tc>
      </w:tr>
      <w:tr w14:paraId="0ED3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4CCF578">
            <w:pPr>
              <w:tabs>
                <w:tab w:val="left" w:pos="1276"/>
              </w:tabs>
              <w:jc w:val="center"/>
              <w:rPr>
                <w:sz w:val="20"/>
                <w:szCs w:val="20"/>
              </w:rPr>
            </w:pPr>
          </w:p>
        </w:tc>
        <w:tc>
          <w:tcPr>
            <w:tcW w:w="7787" w:type="dxa"/>
            <w:shd w:val="clear" w:color="auto" w:fill="auto"/>
            <w:vAlign w:val="top"/>
          </w:tcPr>
          <w:p w14:paraId="45F1AAAD">
            <w:pPr>
              <w:jc w:val="both"/>
              <w:rPr>
                <w:rFonts w:hint="default"/>
                <w:b/>
                <w:sz w:val="20"/>
                <w:szCs w:val="20"/>
                <w:highlight w:val="none"/>
                <w:lang w:val="kk-KZ"/>
              </w:rPr>
            </w:pPr>
            <w:r>
              <w:rPr>
                <w:rFonts w:hint="default" w:ascii="Times New Roman" w:hAnsi="Times New Roman" w:cs="Times New Roman"/>
                <w:b/>
                <w:sz w:val="20"/>
                <w:szCs w:val="20"/>
                <w:highlight w:val="none"/>
              </w:rPr>
              <w:t>З</w:t>
            </w:r>
            <w:r>
              <w:rPr>
                <w:rFonts w:hint="default" w:cs="Times New Roman"/>
                <w:b/>
                <w:sz w:val="20"/>
                <w:szCs w:val="20"/>
                <w:highlight w:val="none"/>
                <w:lang w:val="kk-KZ"/>
              </w:rPr>
              <w:t>С</w:t>
            </w:r>
            <w:r>
              <w:rPr>
                <w:rFonts w:hint="default" w:ascii="Times New Roman" w:hAnsi="Times New Roman" w:cs="Times New Roman"/>
                <w:b/>
                <w:sz w:val="20"/>
                <w:szCs w:val="20"/>
                <w:highlight w:val="none"/>
              </w:rPr>
              <w:t xml:space="preserve"> 13</w:t>
            </w:r>
            <w:r>
              <w:rPr>
                <w:rFonts w:hint="default" w:cs="Times New Roman"/>
                <w:b/>
                <w:sz w:val="20"/>
                <w:szCs w:val="20"/>
                <w:highlight w:val="none"/>
                <w:lang w:val="kk-KZ"/>
              </w:rPr>
              <w:t xml:space="preserve"> </w:t>
            </w:r>
            <w:r>
              <w:rPr>
                <w:rFonts w:hint="default" w:cs="Times New Roman"/>
                <w:b w:val="0"/>
                <w:bCs/>
                <w:sz w:val="20"/>
                <w:szCs w:val="20"/>
                <w:highlight w:val="none"/>
                <w:lang w:val="kk-KZ"/>
              </w:rPr>
              <w:t>Жолды плпнмен жобалау және су өткізгіш құрылыстарды есептеу</w:t>
            </w:r>
          </w:p>
        </w:tc>
        <w:tc>
          <w:tcPr>
            <w:tcW w:w="860" w:type="dxa"/>
            <w:shd w:val="clear" w:color="auto" w:fill="auto"/>
            <w:vAlign w:val="top"/>
          </w:tcPr>
          <w:p w14:paraId="632D7D85">
            <w:pPr>
              <w:tabs>
                <w:tab w:val="left" w:pos="1276"/>
              </w:tabs>
              <w:jc w:val="center"/>
              <w:rPr>
                <w:rFonts w:hint="default"/>
                <w:b w:val="0"/>
                <w:bCs/>
                <w:sz w:val="20"/>
                <w:szCs w:val="20"/>
                <w:highlight w:val="none"/>
                <w:lang w:val="kk-KZ"/>
              </w:rPr>
            </w:pPr>
            <w:r>
              <w:rPr>
                <w:rFonts w:hint="default"/>
                <w:b w:val="0"/>
                <w:bCs/>
                <w:sz w:val="20"/>
                <w:szCs w:val="20"/>
                <w:highlight w:val="none"/>
                <w:lang w:val="kk-KZ"/>
              </w:rPr>
              <w:t>2</w:t>
            </w:r>
          </w:p>
        </w:tc>
        <w:tc>
          <w:tcPr>
            <w:tcW w:w="727" w:type="dxa"/>
            <w:shd w:val="clear" w:color="auto" w:fill="auto"/>
            <w:vAlign w:val="top"/>
          </w:tcPr>
          <w:p w14:paraId="63354CE1">
            <w:pPr>
              <w:tabs>
                <w:tab w:val="left" w:pos="1276"/>
              </w:tabs>
              <w:jc w:val="center"/>
              <w:rPr>
                <w:rFonts w:hint="default"/>
                <w:b w:val="0"/>
                <w:bCs/>
                <w:sz w:val="20"/>
                <w:szCs w:val="20"/>
                <w:highlight w:val="none"/>
                <w:shd w:val="clear" w:color="auto" w:fill="auto"/>
                <w:lang w:val="kk-KZ"/>
              </w:rPr>
            </w:pPr>
            <w:r>
              <w:rPr>
                <w:rFonts w:hint="default"/>
                <w:b w:val="0"/>
                <w:bCs/>
                <w:sz w:val="20"/>
                <w:szCs w:val="20"/>
                <w:highlight w:val="none"/>
                <w:shd w:val="clear" w:color="auto" w:fill="auto"/>
                <w:lang w:val="kk-KZ"/>
              </w:rPr>
              <w:t>6</w:t>
            </w:r>
          </w:p>
        </w:tc>
      </w:tr>
      <w:tr w14:paraId="61BD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567FB8D3">
            <w:pPr>
              <w:tabs>
                <w:tab w:val="left" w:pos="1276"/>
              </w:tabs>
              <w:jc w:val="center"/>
              <w:rPr>
                <w:sz w:val="20"/>
                <w:szCs w:val="20"/>
              </w:rPr>
            </w:pPr>
          </w:p>
        </w:tc>
        <w:tc>
          <w:tcPr>
            <w:tcW w:w="7787" w:type="dxa"/>
            <w:shd w:val="clear" w:color="auto" w:fill="auto"/>
            <w:vAlign w:val="top"/>
          </w:tcPr>
          <w:p w14:paraId="7CE25C67">
            <w:pPr>
              <w:tabs>
                <w:tab w:val="left" w:pos="1276"/>
              </w:tabs>
              <w:rPr>
                <w:b/>
                <w:sz w:val="20"/>
                <w:szCs w:val="20"/>
                <w:highlight w:val="yellow"/>
              </w:rPr>
            </w:pPr>
            <w:r>
              <w:rPr>
                <w:b/>
                <w:sz w:val="20"/>
                <w:szCs w:val="20"/>
                <w:highlight w:val="none"/>
                <w:lang w:val="kk-KZ"/>
              </w:rPr>
              <w:t>ОБӨЖ</w:t>
            </w:r>
            <w:r>
              <w:rPr>
                <w:b/>
                <w:sz w:val="20"/>
                <w:szCs w:val="20"/>
                <w:highlight w:val="none"/>
              </w:rPr>
              <w:t xml:space="preserve"> 5.</w:t>
            </w:r>
            <w:r>
              <w:rPr>
                <w:rFonts w:hint="default"/>
                <w:b/>
                <w:sz w:val="20"/>
                <w:szCs w:val="20"/>
                <w:highlight w:val="none"/>
                <w:lang w:val="en-US"/>
              </w:rPr>
              <w:t xml:space="preserve"> </w:t>
            </w:r>
            <w:r>
              <w:rPr>
                <w:rFonts w:hint="default"/>
                <w:sz w:val="20"/>
                <w:szCs w:val="20"/>
                <w:highlight w:val="none"/>
                <w:lang w:val="ru-RU"/>
              </w:rPr>
              <w:t>К</w:t>
            </w:r>
            <w:r>
              <w:rPr>
                <w:rFonts w:hint="default"/>
                <w:sz w:val="20"/>
                <w:szCs w:val="20"/>
                <w:highlight w:val="none"/>
                <w:lang w:val="kk-KZ"/>
              </w:rPr>
              <w:t>урстық  жұмысты</w:t>
            </w:r>
            <w:r>
              <w:rPr>
                <w:rFonts w:hint="default" w:ascii="Times New Roman" w:hAnsi="Times New Roman" w:cs="Times New Roman"/>
                <w:sz w:val="20"/>
                <w:szCs w:val="20"/>
                <w:highlight w:val="none"/>
                <w:lang w:val="kk-KZ"/>
              </w:rPr>
              <w:t xml:space="preserve"> жазу</w:t>
            </w:r>
            <w:r>
              <w:rPr>
                <w:rFonts w:hint="default" w:cs="Times New Roman"/>
                <w:sz w:val="20"/>
                <w:szCs w:val="20"/>
                <w:highlight w:val="none"/>
                <w:lang w:val="kk-KZ"/>
              </w:rPr>
              <w:t xml:space="preserve">, рәсімдеу және қорғау </w:t>
            </w:r>
            <w:r>
              <w:rPr>
                <w:sz w:val="20"/>
                <w:szCs w:val="20"/>
                <w:highlight w:val="none"/>
                <w:lang w:val="kk-KZ"/>
              </w:rPr>
              <w:t>бойынша кеңестер</w:t>
            </w:r>
            <w:r>
              <w:rPr>
                <w:rFonts w:hint="default"/>
                <w:sz w:val="20"/>
                <w:szCs w:val="20"/>
                <w:highlight w:val="none"/>
                <w:lang w:val="kk-KZ"/>
              </w:rPr>
              <w:t>.</w:t>
            </w:r>
            <w:r>
              <w:rPr>
                <w:rFonts w:hint="default" w:ascii="Times New Roman" w:hAnsi="Times New Roman" w:cs="Times New Roman"/>
                <w:sz w:val="20"/>
                <w:szCs w:val="20"/>
                <w:highlight w:val="none"/>
                <w:lang w:val="kk-KZ"/>
              </w:rPr>
              <w:t xml:space="preserve">: </w:t>
            </w:r>
            <w:r>
              <w:rPr>
                <w:rFonts w:hint="default" w:ascii="Times New Roman" w:hAnsi="Times New Roman" w:cs="Times New Roman"/>
                <w:color w:val="auto"/>
                <w:sz w:val="20"/>
                <w:szCs w:val="20"/>
                <w:highlight w:val="none"/>
                <w:lang w:val="kk-KZ"/>
              </w:rPr>
              <w:t>Тақырып:«</w:t>
            </w:r>
            <w:r>
              <w:rPr>
                <w:rFonts w:hint="default" w:cs="Times New Roman"/>
                <w:sz w:val="20"/>
                <w:szCs w:val="20"/>
                <w:highlight w:val="none"/>
                <w:lang w:val="kk-KZ"/>
              </w:rPr>
              <w:t>Елді мекенді жоспарлау жобасы</w:t>
            </w:r>
            <w:r>
              <w:rPr>
                <w:rFonts w:hint="default" w:ascii="Times New Roman" w:hAnsi="Times New Roman" w:cs="Times New Roman"/>
                <w:color w:val="auto"/>
                <w:sz w:val="20"/>
                <w:szCs w:val="20"/>
                <w:highlight w:val="none"/>
                <w:lang w:val="kk-KZ"/>
              </w:rPr>
              <w:t>»</w:t>
            </w:r>
            <w:r>
              <w:rPr>
                <w:b/>
                <w:bCs/>
                <w:sz w:val="20"/>
                <w:szCs w:val="20"/>
                <w:highlight w:val="none"/>
                <w:lang w:val="kk-KZ"/>
              </w:rPr>
              <w:t xml:space="preserve"> </w:t>
            </w:r>
            <w:r>
              <w:rPr>
                <w:rFonts w:hint="default"/>
                <w:sz w:val="20"/>
                <w:szCs w:val="20"/>
                <w:highlight w:val="none"/>
                <w:lang w:val="kk-KZ"/>
              </w:rPr>
              <w:t xml:space="preserve"> </w:t>
            </w:r>
          </w:p>
        </w:tc>
        <w:tc>
          <w:tcPr>
            <w:tcW w:w="860" w:type="dxa"/>
            <w:shd w:val="clear" w:color="auto" w:fill="auto"/>
            <w:vAlign w:val="top"/>
          </w:tcPr>
          <w:p w14:paraId="12FFCEE3">
            <w:pPr>
              <w:tabs>
                <w:tab w:val="left" w:pos="1276"/>
              </w:tabs>
              <w:jc w:val="center"/>
              <w:rPr>
                <w:b/>
                <w:sz w:val="20"/>
                <w:szCs w:val="20"/>
                <w:highlight w:val="lightGray"/>
              </w:rPr>
            </w:pPr>
          </w:p>
        </w:tc>
        <w:tc>
          <w:tcPr>
            <w:tcW w:w="727" w:type="dxa"/>
            <w:shd w:val="clear" w:color="auto" w:fill="auto"/>
            <w:vAlign w:val="top"/>
          </w:tcPr>
          <w:p w14:paraId="7AB08A7E">
            <w:pPr>
              <w:tabs>
                <w:tab w:val="left" w:pos="1276"/>
              </w:tabs>
              <w:jc w:val="center"/>
              <w:rPr>
                <w:b/>
                <w:sz w:val="20"/>
                <w:szCs w:val="20"/>
                <w:highlight w:val="lightGray"/>
              </w:rPr>
            </w:pPr>
          </w:p>
        </w:tc>
      </w:tr>
      <w:tr w14:paraId="46DF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E66E520">
            <w:pPr>
              <w:tabs>
                <w:tab w:val="left" w:pos="1276"/>
              </w:tabs>
              <w:jc w:val="center"/>
              <w:rPr>
                <w:sz w:val="20"/>
                <w:szCs w:val="20"/>
              </w:rPr>
            </w:pPr>
            <w:r>
              <w:rPr>
                <w:sz w:val="20"/>
                <w:szCs w:val="20"/>
              </w:rPr>
              <w:t>14</w:t>
            </w:r>
          </w:p>
        </w:tc>
        <w:tc>
          <w:tcPr>
            <w:tcW w:w="7787" w:type="dxa"/>
            <w:shd w:val="clear" w:color="auto" w:fill="auto"/>
            <w:vAlign w:val="top"/>
          </w:tcPr>
          <w:p w14:paraId="5C70DFFA">
            <w:pPr>
              <w:numPr>
                <w:ilvl w:val="0"/>
                <w:numId w:val="0"/>
              </w:numPr>
              <w:ind w:left="0" w:leftChars="0" w:firstLine="0" w:firstLineChars="0"/>
              <w:jc w:val="both"/>
              <w:rPr>
                <w:b/>
                <w:sz w:val="20"/>
                <w:szCs w:val="20"/>
                <w:highlight w:val="none"/>
              </w:rPr>
            </w:pPr>
            <w:r>
              <w:rPr>
                <w:rFonts w:hint="default" w:ascii="Times New Roman" w:hAnsi="Times New Roman" w:cs="Times New Roman"/>
                <w:b/>
                <w:color w:val="auto"/>
                <w:sz w:val="20"/>
                <w:szCs w:val="20"/>
                <w:highlight w:val="none"/>
                <w:lang w:val="kk-KZ"/>
              </w:rPr>
              <w:t xml:space="preserve">Д </w:t>
            </w:r>
            <w:r>
              <w:rPr>
                <w:rFonts w:hint="default" w:ascii="Times New Roman" w:hAnsi="Times New Roman" w:cs="Times New Roman"/>
                <w:b/>
                <w:color w:val="auto"/>
                <w:sz w:val="20"/>
                <w:szCs w:val="20"/>
                <w:highlight w:val="none"/>
              </w:rPr>
              <w:t>14.</w:t>
            </w:r>
            <w:r>
              <w:rPr>
                <w:rFonts w:hint="default" w:ascii="Times New Roman" w:hAnsi="Times New Roman" w:cs="Times New Roman"/>
                <w:color w:val="auto"/>
                <w:sz w:val="20"/>
                <w:szCs w:val="20"/>
                <w:highlight w:val="none"/>
                <w:lang w:val="kk-KZ"/>
              </w:rPr>
              <w:t xml:space="preserve"> </w:t>
            </w:r>
            <w:r>
              <w:rPr>
                <w:rFonts w:ascii="Times New Roman" w:hAnsi="Times New Roman" w:eastAsia="Times New Roman" w:cs="Times New Roman"/>
                <w:b w:val="0"/>
                <w:bCs w:val="0"/>
                <w:color w:val="000000"/>
                <w:sz w:val="20"/>
                <w:szCs w:val="20"/>
                <w:lang w:eastAsia="ru-RU"/>
              </w:rPr>
              <w:t>Жолдардағы су бұрылымдары және су ағыстарынан өтуге арналған өткелдер</w:t>
            </w:r>
          </w:p>
        </w:tc>
        <w:tc>
          <w:tcPr>
            <w:tcW w:w="860" w:type="dxa"/>
            <w:shd w:val="clear" w:color="auto" w:fill="auto"/>
            <w:vAlign w:val="top"/>
          </w:tcPr>
          <w:p w14:paraId="714D747A">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437A536C">
            <w:pPr>
              <w:tabs>
                <w:tab w:val="left" w:pos="1276"/>
              </w:tabs>
              <w:jc w:val="center"/>
              <w:rPr>
                <w:b/>
                <w:sz w:val="20"/>
                <w:szCs w:val="20"/>
              </w:rPr>
            </w:pPr>
          </w:p>
        </w:tc>
      </w:tr>
      <w:tr w14:paraId="743A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3DF00C6">
            <w:pPr>
              <w:tabs>
                <w:tab w:val="left" w:pos="1276"/>
              </w:tabs>
              <w:jc w:val="center"/>
              <w:rPr>
                <w:sz w:val="20"/>
                <w:szCs w:val="20"/>
              </w:rPr>
            </w:pPr>
          </w:p>
        </w:tc>
        <w:tc>
          <w:tcPr>
            <w:tcW w:w="7787" w:type="dxa"/>
            <w:shd w:val="clear" w:color="auto" w:fill="auto"/>
            <w:vAlign w:val="top"/>
          </w:tcPr>
          <w:p w14:paraId="0AC9C73E">
            <w:pPr>
              <w:numPr>
                <w:ilvl w:val="0"/>
                <w:numId w:val="0"/>
              </w:numPr>
              <w:ind w:left="0" w:leftChars="0" w:firstLine="0" w:firstLineChars="0"/>
              <w:jc w:val="both"/>
              <w:rPr>
                <w:rFonts w:hint="default" w:ascii="Times New Roman" w:hAnsi="Times New Roman" w:cs="Times New Roman"/>
                <w:b/>
                <w:color w:val="auto"/>
                <w:sz w:val="20"/>
                <w:szCs w:val="20"/>
                <w:highlight w:val="none"/>
                <w:lang w:val="kk-KZ"/>
              </w:rPr>
            </w:pPr>
            <w:r>
              <w:rPr>
                <w:rFonts w:hint="default" w:ascii="Times New Roman" w:hAnsi="Times New Roman" w:cs="Times New Roman"/>
                <w:b/>
                <w:bCs w:val="0"/>
                <w:color w:val="auto"/>
                <w:sz w:val="20"/>
                <w:szCs w:val="20"/>
                <w:highlight w:val="none"/>
                <w:lang w:val="kk-KZ"/>
              </w:rPr>
              <w:t>ЗС</w:t>
            </w:r>
            <w:r>
              <w:rPr>
                <w:rFonts w:hint="default" w:ascii="Times New Roman" w:hAnsi="Times New Roman" w:cs="Times New Roman"/>
                <w:b/>
                <w:bCs w:val="0"/>
                <w:color w:val="auto"/>
                <w:sz w:val="20"/>
                <w:szCs w:val="20"/>
                <w:highlight w:val="none"/>
              </w:rPr>
              <w:t xml:space="preserve"> 14.</w:t>
            </w:r>
            <w:r>
              <w:rPr>
                <w:rFonts w:hint="default" w:ascii="Times New Roman" w:hAnsi="Times New Roman" w:cs="Times New Roman"/>
                <w:b w:val="0"/>
                <w:bCs/>
                <w:color w:val="auto"/>
                <w:sz w:val="20"/>
                <w:szCs w:val="20"/>
                <w:highlight w:val="none"/>
                <w:lang w:val="kk-KZ"/>
              </w:rPr>
              <w:t xml:space="preserve"> </w:t>
            </w:r>
            <w:r>
              <w:rPr>
                <w:rFonts w:ascii="Times New Roman" w:hAnsi="Times New Roman" w:cs="Times New Roman"/>
                <w:b w:val="0"/>
                <w:bCs/>
                <w:sz w:val="20"/>
                <w:szCs w:val="20"/>
                <w:lang w:val="kk-KZ"/>
              </w:rPr>
              <w:t>Канализациялық жүйелер</w:t>
            </w:r>
            <w:r>
              <w:rPr>
                <w:rFonts w:cs="Times New Roman"/>
                <w:b w:val="0"/>
                <w:bCs/>
                <w:sz w:val="20"/>
                <w:szCs w:val="20"/>
                <w:lang w:val="kk-KZ"/>
              </w:rPr>
              <w:t>ді</w:t>
            </w:r>
            <w:r>
              <w:rPr>
                <w:rFonts w:hint="default" w:cs="Times New Roman"/>
                <w:b w:val="0"/>
                <w:bCs/>
                <w:sz w:val="20"/>
                <w:szCs w:val="20"/>
                <w:lang w:val="kk-KZ"/>
              </w:rPr>
              <w:t xml:space="preserve"> жобалау</w:t>
            </w:r>
          </w:p>
        </w:tc>
        <w:tc>
          <w:tcPr>
            <w:tcW w:w="860" w:type="dxa"/>
            <w:shd w:val="clear" w:color="auto" w:fill="auto"/>
            <w:vAlign w:val="top"/>
          </w:tcPr>
          <w:p w14:paraId="14C21BE7">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2098E5FA">
            <w:pPr>
              <w:tabs>
                <w:tab w:val="left" w:pos="1276"/>
              </w:tabs>
              <w:jc w:val="center"/>
              <w:rPr>
                <w:rFonts w:hint="default"/>
                <w:b/>
                <w:sz w:val="20"/>
                <w:szCs w:val="20"/>
                <w:lang w:val="kk-KZ"/>
              </w:rPr>
            </w:pPr>
            <w:r>
              <w:rPr>
                <w:rFonts w:hint="default"/>
                <w:b/>
                <w:sz w:val="20"/>
                <w:szCs w:val="20"/>
                <w:lang w:val="kk-KZ"/>
              </w:rPr>
              <w:t>7</w:t>
            </w:r>
          </w:p>
        </w:tc>
      </w:tr>
      <w:tr w14:paraId="677F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163093A7">
            <w:pPr>
              <w:tabs>
                <w:tab w:val="left" w:pos="1276"/>
              </w:tabs>
              <w:jc w:val="center"/>
              <w:rPr>
                <w:sz w:val="20"/>
                <w:szCs w:val="20"/>
              </w:rPr>
            </w:pPr>
            <w:r>
              <w:rPr>
                <w:b w:val="0"/>
                <w:bCs/>
                <w:sz w:val="20"/>
                <w:szCs w:val="20"/>
              </w:rPr>
              <w:t>15</w:t>
            </w:r>
          </w:p>
        </w:tc>
        <w:tc>
          <w:tcPr>
            <w:tcW w:w="7787" w:type="dxa"/>
            <w:shd w:val="clear" w:color="auto" w:fill="auto"/>
            <w:vAlign w:val="top"/>
          </w:tcPr>
          <w:p w14:paraId="5913B8DE">
            <w:pPr>
              <w:tabs>
                <w:tab w:val="left" w:pos="1276"/>
              </w:tabs>
              <w:rPr>
                <w:rFonts w:hint="default" w:ascii="Times New Roman" w:hAnsi="Times New Roman" w:eastAsia="Times New Roman" w:cs="Times New Roman"/>
                <w:b/>
                <w:sz w:val="20"/>
                <w:szCs w:val="20"/>
                <w:highlight w:val="none"/>
                <w:lang w:val="kk-KZ" w:eastAsia="en-US" w:bidi="ar-SA"/>
              </w:rPr>
            </w:pPr>
            <w:r>
              <w:rPr>
                <w:rFonts w:hint="default" w:ascii="Times New Roman" w:hAnsi="Times New Roman" w:cs="Times New Roman"/>
                <w:b/>
                <w:color w:val="auto"/>
                <w:sz w:val="20"/>
                <w:szCs w:val="20"/>
                <w:highlight w:val="none"/>
                <w:lang w:val="kk-KZ"/>
              </w:rPr>
              <w:t xml:space="preserve">Д </w:t>
            </w:r>
            <w:r>
              <w:rPr>
                <w:rFonts w:hint="default" w:ascii="Times New Roman" w:hAnsi="Times New Roman" w:cs="Times New Roman"/>
                <w:b/>
                <w:color w:val="auto"/>
                <w:sz w:val="20"/>
                <w:szCs w:val="20"/>
                <w:highlight w:val="none"/>
              </w:rPr>
              <w:t>15.</w:t>
            </w:r>
            <w:r>
              <w:rPr>
                <w:rFonts w:hint="default" w:ascii="Times New Roman" w:hAnsi="Times New Roman" w:cs="Times New Roman"/>
                <w:color w:val="auto"/>
                <w:sz w:val="20"/>
                <w:szCs w:val="20"/>
                <w:highlight w:val="none"/>
                <w:lang w:val="kk-KZ"/>
              </w:rPr>
              <w:t xml:space="preserve"> </w:t>
            </w:r>
            <w:r>
              <w:rPr>
                <w:rFonts w:ascii="Times New Roman" w:hAnsi="Times New Roman"/>
                <w:b w:val="0"/>
                <w:bCs/>
                <w:sz w:val="20"/>
                <w:szCs w:val="20"/>
                <w:lang w:val="kk-KZ"/>
              </w:rPr>
              <w:t>Елді-мекендерді электр энергиясымен</w:t>
            </w:r>
            <w:r>
              <w:rPr>
                <w:rFonts w:hint="default"/>
                <w:b w:val="0"/>
                <w:bCs/>
                <w:sz w:val="20"/>
                <w:szCs w:val="20"/>
                <w:lang w:val="kk-KZ"/>
              </w:rPr>
              <w:t xml:space="preserve"> г</w:t>
            </w:r>
            <w:r>
              <w:rPr>
                <w:rFonts w:ascii="Times New Roman" w:hAnsi="Times New Roman"/>
                <w:b w:val="0"/>
                <w:bCs/>
                <w:sz w:val="20"/>
                <w:szCs w:val="20"/>
                <w:lang w:val="kk-KZ"/>
              </w:rPr>
              <w:t>азбен қамтамасыз ету</w:t>
            </w:r>
            <w:r>
              <w:rPr>
                <w:rFonts w:ascii="Times New Roman" w:hAnsi="Times New Roman"/>
                <w:b/>
                <w:sz w:val="28"/>
                <w:szCs w:val="28"/>
                <w:lang w:val="kk-KZ"/>
              </w:rPr>
              <w:t xml:space="preserve"> </w:t>
            </w:r>
          </w:p>
        </w:tc>
        <w:tc>
          <w:tcPr>
            <w:tcW w:w="860" w:type="dxa"/>
            <w:shd w:val="clear" w:color="auto" w:fill="auto"/>
            <w:vAlign w:val="top"/>
          </w:tcPr>
          <w:p w14:paraId="3E185C55">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718C7C62">
            <w:pPr>
              <w:tabs>
                <w:tab w:val="left" w:pos="1276"/>
              </w:tabs>
              <w:jc w:val="center"/>
              <w:rPr>
                <w:b/>
                <w:sz w:val="20"/>
                <w:szCs w:val="20"/>
              </w:rPr>
            </w:pPr>
          </w:p>
        </w:tc>
      </w:tr>
      <w:tr w14:paraId="674E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1615F4D">
            <w:pPr>
              <w:tabs>
                <w:tab w:val="left" w:pos="1276"/>
              </w:tabs>
              <w:jc w:val="center"/>
              <w:rPr>
                <w:sz w:val="20"/>
                <w:szCs w:val="20"/>
              </w:rPr>
            </w:pPr>
          </w:p>
        </w:tc>
        <w:tc>
          <w:tcPr>
            <w:tcW w:w="7787" w:type="dxa"/>
            <w:shd w:val="clear" w:color="auto" w:fill="auto"/>
            <w:vAlign w:val="top"/>
          </w:tcPr>
          <w:p w14:paraId="6DF39585">
            <w:pPr>
              <w:tabs>
                <w:tab w:val="left" w:pos="1276"/>
              </w:tabs>
              <w:rPr>
                <w:rFonts w:hint="default" w:ascii="Times New Roman" w:hAnsi="Times New Roman" w:eastAsia="Times New Roman" w:cs="Times New Roman"/>
                <w:b/>
                <w:sz w:val="20"/>
                <w:szCs w:val="20"/>
                <w:highlight w:val="none"/>
                <w:lang w:val="kk-KZ" w:eastAsia="en-US" w:bidi="ar-SA"/>
              </w:rPr>
            </w:pPr>
            <w:r>
              <w:rPr>
                <w:rFonts w:hint="default" w:ascii="Times New Roman" w:hAnsi="Times New Roman" w:cs="Times New Roman"/>
                <w:b/>
                <w:sz w:val="20"/>
                <w:szCs w:val="20"/>
                <w:highlight w:val="none"/>
                <w:lang w:val="kk-KZ"/>
              </w:rPr>
              <w:t>ЗС</w:t>
            </w:r>
            <w:r>
              <w:rPr>
                <w:rFonts w:hint="default" w:ascii="Times New Roman" w:hAnsi="Times New Roman" w:cs="Times New Roman"/>
                <w:b/>
                <w:sz w:val="20"/>
                <w:szCs w:val="20"/>
                <w:highlight w:val="none"/>
              </w:rPr>
              <w:t xml:space="preserve"> 15.</w:t>
            </w:r>
            <w:r>
              <w:rPr>
                <w:rFonts w:hint="default" w:ascii="Times New Roman" w:hAnsi="Times New Roman" w:cs="Times New Roman"/>
                <w:b w:val="0"/>
                <w:bCs w:val="0"/>
                <w:color w:val="FF0000"/>
                <w:sz w:val="20"/>
                <w:szCs w:val="20"/>
                <w:highlight w:val="none"/>
                <w:lang w:val="kk-KZ"/>
              </w:rPr>
              <w:t xml:space="preserve"> </w:t>
            </w:r>
            <w:r>
              <w:rPr>
                <w:rFonts w:ascii="Times New Roman" w:hAnsi="Times New Roman"/>
                <w:b w:val="0"/>
                <w:bCs w:val="0"/>
                <w:sz w:val="20"/>
                <w:szCs w:val="20"/>
                <w:lang w:val="kk-KZ"/>
              </w:rPr>
              <w:t>Елді-мекендерді жылумен қамту.</w:t>
            </w:r>
          </w:p>
        </w:tc>
        <w:tc>
          <w:tcPr>
            <w:tcW w:w="860" w:type="dxa"/>
            <w:shd w:val="clear" w:color="auto" w:fill="auto"/>
            <w:vAlign w:val="top"/>
          </w:tcPr>
          <w:p w14:paraId="52B6421A">
            <w:pPr>
              <w:tabs>
                <w:tab w:val="left" w:pos="1276"/>
              </w:tabs>
              <w:jc w:val="center"/>
              <w:rPr>
                <w:rFonts w:hint="default"/>
                <w:b w:val="0"/>
                <w:bCs/>
                <w:sz w:val="20"/>
                <w:szCs w:val="20"/>
                <w:lang w:val="kk-KZ"/>
              </w:rPr>
            </w:pPr>
            <w:r>
              <w:rPr>
                <w:rFonts w:hint="default"/>
                <w:b w:val="0"/>
                <w:bCs/>
                <w:sz w:val="20"/>
                <w:szCs w:val="20"/>
                <w:lang w:val="kk-KZ"/>
              </w:rPr>
              <w:t>2</w:t>
            </w:r>
          </w:p>
        </w:tc>
        <w:tc>
          <w:tcPr>
            <w:tcW w:w="727" w:type="dxa"/>
            <w:shd w:val="clear" w:color="auto" w:fill="auto"/>
            <w:vAlign w:val="top"/>
          </w:tcPr>
          <w:p w14:paraId="46DC647A">
            <w:pPr>
              <w:tabs>
                <w:tab w:val="left" w:pos="1276"/>
              </w:tabs>
              <w:jc w:val="center"/>
              <w:rPr>
                <w:rFonts w:hint="default"/>
                <w:b/>
                <w:sz w:val="20"/>
                <w:szCs w:val="20"/>
                <w:lang w:val="kk-KZ"/>
              </w:rPr>
            </w:pPr>
            <w:r>
              <w:rPr>
                <w:rFonts w:hint="default"/>
                <w:b/>
                <w:sz w:val="20"/>
                <w:szCs w:val="20"/>
                <w:lang w:val="kk-KZ"/>
              </w:rPr>
              <w:t>7</w:t>
            </w:r>
          </w:p>
        </w:tc>
      </w:tr>
      <w:tr w14:paraId="3824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53F2B3D">
            <w:pPr>
              <w:tabs>
                <w:tab w:val="left" w:pos="1276"/>
              </w:tabs>
              <w:jc w:val="center"/>
              <w:rPr>
                <w:sz w:val="20"/>
                <w:szCs w:val="20"/>
              </w:rPr>
            </w:pPr>
          </w:p>
        </w:tc>
        <w:tc>
          <w:tcPr>
            <w:tcW w:w="7787" w:type="dxa"/>
            <w:shd w:val="clear" w:color="auto" w:fill="auto"/>
            <w:vAlign w:val="top"/>
          </w:tcPr>
          <w:p w14:paraId="04956F51">
            <w:pPr>
              <w:tabs>
                <w:tab w:val="left" w:pos="1276"/>
              </w:tabs>
              <w:rPr>
                <w:rFonts w:hint="default" w:ascii="Times New Roman" w:hAnsi="Times New Roman" w:cs="Times New Roman"/>
                <w:b/>
                <w:sz w:val="20"/>
                <w:szCs w:val="20"/>
                <w:highlight w:val="none"/>
                <w:lang w:val="kk-KZ"/>
              </w:rPr>
            </w:pPr>
            <w:r>
              <w:rPr>
                <w:b/>
                <w:sz w:val="20"/>
                <w:szCs w:val="20"/>
                <w:highlight w:val="none"/>
                <w:lang w:val="kk-KZ"/>
              </w:rPr>
              <w:t>ОБӨЖ</w:t>
            </w:r>
            <w:r>
              <w:rPr>
                <w:b/>
                <w:sz w:val="20"/>
                <w:szCs w:val="20"/>
                <w:highlight w:val="none"/>
              </w:rPr>
              <w:t xml:space="preserve"> </w:t>
            </w:r>
            <w:r>
              <w:rPr>
                <w:rFonts w:hint="default"/>
                <w:b/>
                <w:sz w:val="20"/>
                <w:szCs w:val="20"/>
                <w:highlight w:val="none"/>
                <w:lang w:val="kk-KZ"/>
              </w:rPr>
              <w:t>6</w:t>
            </w:r>
            <w:r>
              <w:rPr>
                <w:b/>
                <w:sz w:val="20"/>
                <w:szCs w:val="20"/>
                <w:highlight w:val="none"/>
              </w:rPr>
              <w:t>.</w:t>
            </w:r>
            <w:r>
              <w:rPr>
                <w:rFonts w:hint="default"/>
                <w:b/>
                <w:sz w:val="20"/>
                <w:szCs w:val="20"/>
                <w:highlight w:val="none"/>
                <w:lang w:val="kk-KZ"/>
              </w:rPr>
              <w:t xml:space="preserve"> </w:t>
            </w:r>
            <w:r>
              <w:rPr>
                <w:rFonts w:hint="default"/>
                <w:b w:val="0"/>
                <w:bCs/>
                <w:sz w:val="20"/>
                <w:szCs w:val="20"/>
                <w:highlight w:val="none"/>
                <w:lang w:val="kk-KZ"/>
              </w:rPr>
              <w:t>Емтихан сұрақтары бойынша кеңестер</w:t>
            </w:r>
          </w:p>
        </w:tc>
        <w:tc>
          <w:tcPr>
            <w:tcW w:w="860" w:type="dxa"/>
            <w:shd w:val="clear" w:color="auto" w:fill="auto"/>
            <w:vAlign w:val="top"/>
          </w:tcPr>
          <w:p w14:paraId="69681E9D">
            <w:pPr>
              <w:tabs>
                <w:tab w:val="left" w:pos="1276"/>
              </w:tabs>
              <w:jc w:val="center"/>
              <w:rPr>
                <w:b/>
                <w:sz w:val="20"/>
                <w:szCs w:val="20"/>
              </w:rPr>
            </w:pPr>
          </w:p>
        </w:tc>
        <w:tc>
          <w:tcPr>
            <w:tcW w:w="727" w:type="dxa"/>
            <w:shd w:val="clear" w:color="auto" w:fill="auto"/>
            <w:vAlign w:val="top"/>
          </w:tcPr>
          <w:p w14:paraId="2E048FD6">
            <w:pPr>
              <w:tabs>
                <w:tab w:val="left" w:pos="1276"/>
              </w:tabs>
              <w:jc w:val="center"/>
              <w:rPr>
                <w:b/>
                <w:sz w:val="20"/>
                <w:szCs w:val="20"/>
              </w:rPr>
            </w:pP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FC4D7E2">
            <w:pPr>
              <w:tabs>
                <w:tab w:val="left" w:pos="1276"/>
              </w:tabs>
              <w:rPr>
                <w:b/>
                <w:sz w:val="20"/>
                <w:szCs w:val="20"/>
              </w:rPr>
            </w:pPr>
            <w:r>
              <w:rPr>
                <w:b/>
                <w:sz w:val="20"/>
                <w:szCs w:val="20"/>
                <w:lang w:val="kk-KZ"/>
              </w:rPr>
              <w:t>Аралық бақылау 2</w:t>
            </w:r>
          </w:p>
        </w:tc>
        <w:tc>
          <w:tcPr>
            <w:tcW w:w="727" w:type="dxa"/>
          </w:tcPr>
          <w:p w14:paraId="3D9AEF7D">
            <w:pPr>
              <w:tabs>
                <w:tab w:val="left" w:pos="1276"/>
              </w:tabs>
              <w:jc w:val="center"/>
              <w:rPr>
                <w:b/>
                <w:sz w:val="20"/>
                <w:szCs w:val="20"/>
              </w:rPr>
            </w:pPr>
            <w:r>
              <w:rPr>
                <w:b/>
                <w:sz w:val="20"/>
                <w:szCs w:val="20"/>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4D0C330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pPr>
              <w:tabs>
                <w:tab w:val="left" w:pos="1276"/>
              </w:tabs>
              <w:jc w:val="center"/>
              <w:rPr>
                <w:b/>
                <w:sz w:val="20"/>
                <w:szCs w:val="20"/>
              </w:rPr>
            </w:pPr>
            <w:r>
              <w:rPr>
                <w:b/>
                <w:sz w:val="20"/>
                <w:szCs w:val="20"/>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2A32EB92">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pPr>
              <w:tabs>
                <w:tab w:val="left" w:pos="1276"/>
              </w:tabs>
              <w:jc w:val="center"/>
              <w:rPr>
                <w:b/>
                <w:sz w:val="20"/>
                <w:szCs w:val="20"/>
              </w:rPr>
            </w:pPr>
            <w:r>
              <w:rPr>
                <w:b/>
                <w:sz w:val="20"/>
                <w:szCs w:val="20"/>
              </w:rPr>
              <w:t>100</w:t>
            </w:r>
          </w:p>
        </w:tc>
      </w:tr>
    </w:tbl>
    <w:p w14:paraId="5604C61B">
      <w:pPr>
        <w:tabs>
          <w:tab w:val="left" w:pos="1276"/>
        </w:tabs>
        <w:jc w:val="center"/>
        <w:rPr>
          <w:b/>
          <w:sz w:val="20"/>
          <w:szCs w:val="20"/>
        </w:rPr>
      </w:pPr>
      <w:r>
        <w:rPr>
          <w:b/>
          <w:sz w:val="20"/>
          <w:szCs w:val="20"/>
        </w:rPr>
        <w:t xml:space="preserve"> </w:t>
      </w:r>
    </w:p>
    <w:p w14:paraId="5604C61C">
      <w:pPr>
        <w:jc w:val="both"/>
        <w:rPr>
          <w:sz w:val="20"/>
          <w:szCs w:val="20"/>
        </w:rPr>
      </w:pPr>
    </w:p>
    <w:p w14:paraId="12B10942">
      <w:pPr>
        <w:spacing w:after="120"/>
        <w:jc w:val="both"/>
        <w:rPr>
          <w:b/>
          <w:sz w:val="20"/>
          <w:szCs w:val="20"/>
        </w:rPr>
      </w:pPr>
      <w:r>
        <w:rPr>
          <w:b/>
          <w:sz w:val="20"/>
          <w:szCs w:val="20"/>
        </w:rPr>
        <w:t>Декан     ___________________________________</w:t>
      </w:r>
      <w:r>
        <w:rPr>
          <w:rFonts w:ascii="Times New Roman" w:hAnsi="Times New Roman"/>
          <w:b/>
          <w:bCs/>
          <w:i w:val="0"/>
          <w:color w:val="auto"/>
          <w:sz w:val="20"/>
          <w:szCs w:val="20"/>
          <w:lang w:val="kk-KZ" w:eastAsia="ko-KR"/>
        </w:rPr>
        <w:t>Актымбаева</w:t>
      </w:r>
      <w:r>
        <w:rPr>
          <w:b/>
          <w:bCs/>
          <w:color w:val="auto"/>
          <w:sz w:val="20"/>
          <w:szCs w:val="20"/>
        </w:rPr>
        <w:t xml:space="preserve">   </w:t>
      </w:r>
      <w:r>
        <w:rPr>
          <w:rFonts w:ascii="Times New Roman" w:hAnsi="Times New Roman"/>
          <w:b/>
          <w:bCs/>
          <w:i w:val="0"/>
          <w:color w:val="auto"/>
          <w:sz w:val="20"/>
          <w:szCs w:val="20"/>
          <w:lang w:val="kk-KZ" w:eastAsia="ko-KR"/>
        </w:rPr>
        <w:t>А.С.</w:t>
      </w:r>
      <w:r>
        <w:rPr>
          <w:b/>
          <w:sz w:val="20"/>
          <w:szCs w:val="20"/>
        </w:rPr>
        <w:t xml:space="preserve">    </w:t>
      </w:r>
    </w:p>
    <w:p w14:paraId="4718A757">
      <w:pPr>
        <w:spacing w:after="120"/>
        <w:jc w:val="both"/>
        <w:rPr>
          <w:b/>
          <w:sz w:val="20"/>
          <w:szCs w:val="20"/>
        </w:rPr>
      </w:pPr>
      <w:r>
        <w:rPr>
          <w:b/>
          <w:sz w:val="20"/>
          <w:szCs w:val="20"/>
        </w:rPr>
        <w:t xml:space="preserve">                                                                         </w:t>
      </w:r>
    </w:p>
    <w:p w14:paraId="13D7E1A0">
      <w:pPr>
        <w:spacing w:after="120"/>
        <w:rPr>
          <w:b/>
          <w:sz w:val="20"/>
          <w:szCs w:val="20"/>
          <w:highlight w:val="none"/>
          <w:lang w:val="kk-KZ"/>
        </w:rPr>
      </w:pPr>
      <w:r>
        <w:rPr>
          <w:b/>
          <w:sz w:val="20"/>
          <w:szCs w:val="20"/>
          <w:highlight w:val="none"/>
          <w:lang w:val="kk-KZ"/>
        </w:rPr>
        <w:t>Oқыту және білім беру сапасы бойынша</w:t>
      </w:r>
    </w:p>
    <w:p w14:paraId="73A1FF8F">
      <w:pPr>
        <w:spacing w:after="120"/>
        <w:rPr>
          <w:b/>
          <w:sz w:val="20"/>
          <w:szCs w:val="20"/>
        </w:rPr>
      </w:pPr>
      <w:r>
        <w:rPr>
          <w:b/>
          <w:sz w:val="20"/>
          <w:szCs w:val="20"/>
          <w:highlight w:val="none"/>
          <w:lang w:val="kk-KZ"/>
        </w:rPr>
        <w:t>Академиялық комитетінің төрағасы</w:t>
      </w:r>
      <w:r>
        <w:rPr>
          <w:b/>
          <w:sz w:val="20"/>
          <w:szCs w:val="20"/>
          <w:highlight w:val="none"/>
        </w:rPr>
        <w:t>____</w:t>
      </w:r>
      <w:r>
        <w:rPr>
          <w:rFonts w:hint="default"/>
          <w:b/>
          <w:sz w:val="20"/>
          <w:szCs w:val="20"/>
          <w:highlight w:val="none"/>
          <w:lang w:val="ru-RU"/>
        </w:rPr>
        <w:t>__</w:t>
      </w:r>
      <w:r>
        <w:rPr>
          <w:b/>
          <w:sz w:val="20"/>
          <w:szCs w:val="20"/>
          <w:highlight w:val="none"/>
        </w:rPr>
        <w:t>____</w:t>
      </w:r>
      <w:r>
        <w:rPr>
          <w:b/>
          <w:sz w:val="20"/>
          <w:szCs w:val="20"/>
          <w:lang w:val="kk-KZ"/>
        </w:rPr>
        <w:t>Көшім</w:t>
      </w:r>
      <w:r>
        <w:rPr>
          <w:rFonts w:hint="default"/>
          <w:b/>
          <w:sz w:val="20"/>
          <w:szCs w:val="20"/>
          <w:lang w:val="kk-KZ"/>
        </w:rPr>
        <w:t xml:space="preserve"> </w:t>
      </w:r>
      <w:r>
        <w:rPr>
          <w:b/>
          <w:sz w:val="20"/>
          <w:szCs w:val="20"/>
          <w:lang w:val="kk-KZ"/>
        </w:rPr>
        <w:t>А.Ғ</w:t>
      </w:r>
      <w:r>
        <w:rPr>
          <w:rFonts w:hint="default"/>
          <w:b/>
          <w:sz w:val="20"/>
          <w:szCs w:val="20"/>
          <w:lang w:val="kk-KZ"/>
        </w:rPr>
        <w:t>.</w:t>
      </w:r>
    </w:p>
    <w:p w14:paraId="33BB3EC1">
      <w:pPr>
        <w:spacing w:after="120"/>
        <w:rPr>
          <w:b/>
          <w:sz w:val="20"/>
          <w:szCs w:val="20"/>
        </w:rPr>
      </w:pPr>
    </w:p>
    <w:p w14:paraId="49266428">
      <w:pPr>
        <w:spacing w:after="120"/>
        <w:rPr>
          <w:b/>
          <w:sz w:val="20"/>
          <w:szCs w:val="20"/>
          <w:lang w:val="kk-KZ"/>
        </w:rPr>
      </w:pPr>
      <w:r>
        <w:rPr>
          <w:b/>
          <w:sz w:val="20"/>
          <w:szCs w:val="20"/>
          <w:lang w:val="kk-KZ"/>
        </w:rPr>
        <w:t>Кафедра меңгерушісі</w:t>
      </w:r>
      <w:r>
        <w:rPr>
          <w:b/>
          <w:sz w:val="20"/>
          <w:szCs w:val="20"/>
        </w:rPr>
        <w:t xml:space="preserve"> _________________</w:t>
      </w:r>
      <w:r>
        <w:rPr>
          <w:rFonts w:hint="default"/>
          <w:b/>
          <w:sz w:val="20"/>
          <w:szCs w:val="20"/>
          <w:lang w:val="ru-RU"/>
        </w:rPr>
        <w:t>_</w:t>
      </w:r>
      <w:r>
        <w:rPr>
          <w:b/>
          <w:sz w:val="20"/>
          <w:szCs w:val="20"/>
        </w:rPr>
        <w:t>_____</w:t>
      </w:r>
      <w:r>
        <w:rPr>
          <w:rFonts w:hint="default"/>
          <w:b/>
          <w:sz w:val="20"/>
          <w:szCs w:val="20"/>
          <w:lang w:val="kk-KZ"/>
        </w:rPr>
        <w:t xml:space="preserve"> Тоқбергенова </w:t>
      </w:r>
      <w:r>
        <w:rPr>
          <w:b/>
          <w:sz w:val="20"/>
          <w:szCs w:val="20"/>
          <w:lang w:val="kk-KZ"/>
        </w:rPr>
        <w:t>А.А.</w:t>
      </w:r>
    </w:p>
    <w:p w14:paraId="41359D57">
      <w:pPr>
        <w:spacing w:after="120"/>
        <w:rPr>
          <w:b/>
          <w:sz w:val="20"/>
          <w:szCs w:val="20"/>
        </w:rPr>
      </w:pPr>
    </w:p>
    <w:p w14:paraId="1D406AFD">
      <w:pPr>
        <w:spacing w:after="120"/>
        <w:rPr>
          <w:sz w:val="20"/>
          <w:szCs w:val="20"/>
          <w:lang w:val="kk-KZ"/>
        </w:rPr>
      </w:pPr>
      <w:r>
        <w:rPr>
          <w:b/>
          <w:sz w:val="20"/>
          <w:szCs w:val="20"/>
          <w:lang w:val="kk-KZ"/>
        </w:rPr>
        <w:t>Дәріскер ___________________________________</w:t>
      </w:r>
      <w:r>
        <w:rPr>
          <w:rFonts w:hint="default"/>
          <w:b/>
          <w:sz w:val="20"/>
          <w:szCs w:val="20"/>
          <w:lang w:val="kk-KZ"/>
        </w:rPr>
        <w:t>Дабылова Б.Е.</w:t>
      </w:r>
    </w:p>
    <w:p w14:paraId="205EF410">
      <w:pPr>
        <w:rPr>
          <w:sz w:val="20"/>
          <w:szCs w:val="20"/>
          <w:lang w:val="kk-KZ"/>
        </w:rPr>
      </w:pPr>
    </w:p>
    <w:p w14:paraId="41C1661A">
      <w:pPr>
        <w:rPr>
          <w:sz w:val="20"/>
          <w:szCs w:val="20"/>
          <w:lang w:val="kk-KZ"/>
        </w:rPr>
      </w:pPr>
    </w:p>
    <w:p w14:paraId="6F18C1EA">
      <w:pPr>
        <w:rPr>
          <w:sz w:val="20"/>
          <w:szCs w:val="20"/>
          <w:lang w:val="kk-KZ"/>
        </w:rPr>
      </w:pPr>
    </w:p>
    <w:p w14:paraId="0B387059">
      <w:pPr>
        <w:rPr>
          <w:sz w:val="20"/>
          <w:szCs w:val="20"/>
          <w:lang w:val="kk-KZ"/>
        </w:rPr>
      </w:pPr>
    </w:p>
    <w:p w14:paraId="58FA42C3">
      <w:pPr>
        <w:rPr>
          <w:sz w:val="20"/>
          <w:szCs w:val="20"/>
          <w:lang w:val="kk-KZ"/>
        </w:rPr>
      </w:pPr>
    </w:p>
    <w:p w14:paraId="012EBEF9">
      <w:pPr>
        <w:rPr>
          <w:sz w:val="20"/>
          <w:szCs w:val="20"/>
          <w:lang w:val="kk-KZ"/>
        </w:rPr>
        <w:sectPr>
          <w:pgSz w:w="11906" w:h="16838"/>
          <w:pgMar w:top="568" w:right="850" w:bottom="1418" w:left="1701" w:header="708" w:footer="708" w:gutter="0"/>
          <w:pgNumType w:start="1"/>
          <w:cols w:space="720" w:num="1"/>
        </w:sectPr>
      </w:pPr>
    </w:p>
    <w:p w14:paraId="2F62E205">
      <w:pPr>
        <w:pStyle w:val="21"/>
        <w:spacing w:before="0" w:beforeAutospacing="0" w:after="0" w:afterAutospacing="0"/>
        <w:jc w:val="center"/>
        <w:textAlignment w:val="baseline"/>
        <w:rPr>
          <w:rStyle w:val="45"/>
          <w:b/>
          <w:bCs/>
          <w:sz w:val="20"/>
          <w:szCs w:val="20"/>
          <w:lang w:val="kk-KZ"/>
        </w:rPr>
      </w:pPr>
      <w:r>
        <w:rPr>
          <w:rStyle w:val="45"/>
          <w:b/>
          <w:bCs/>
          <w:sz w:val="20"/>
          <w:szCs w:val="20"/>
          <w:lang w:val="kk-KZ"/>
        </w:rPr>
        <w:t>ЖИЫНТЫҚ БАҒАЛАУ РУБРИКАТОРЫ</w:t>
      </w:r>
    </w:p>
    <w:p w14:paraId="72FE9529">
      <w:pPr>
        <w:pStyle w:val="21"/>
        <w:spacing w:before="0" w:beforeAutospacing="0" w:after="0" w:afterAutospacing="0"/>
        <w:jc w:val="center"/>
        <w:textAlignment w:val="baseline"/>
        <w:rPr>
          <w:rStyle w:val="45"/>
          <w:b/>
          <w:bCs/>
          <w:sz w:val="20"/>
          <w:szCs w:val="20"/>
          <w:lang w:val="kk-KZ"/>
        </w:rPr>
      </w:pPr>
      <w:r>
        <w:rPr>
          <w:rStyle w:val="45"/>
          <w:b/>
          <w:bCs/>
          <w:sz w:val="20"/>
          <w:szCs w:val="20"/>
          <w:lang w:val="kk-KZ"/>
        </w:rPr>
        <w:t>ОҚУ НӘТИЖЕЛЕРІН БАҒАЛАУ КРИТЕРИЙЛЕРІ</w:t>
      </w:r>
    </w:p>
    <w:p w14:paraId="2D6ED7C1">
      <w:pPr>
        <w:pStyle w:val="21"/>
        <w:spacing w:before="0" w:beforeAutospacing="0" w:after="0" w:afterAutospacing="0"/>
        <w:jc w:val="center"/>
        <w:textAlignment w:val="baseline"/>
        <w:rPr>
          <w:sz w:val="20"/>
          <w:szCs w:val="20"/>
          <w:lang w:val="kk-KZ"/>
        </w:rPr>
      </w:pPr>
      <w:r>
        <w:rPr>
          <w:rStyle w:val="46"/>
          <w:sz w:val="20"/>
          <w:szCs w:val="20"/>
          <w:lang w:val="kk-KZ"/>
        </w:rPr>
        <w:t> </w:t>
      </w:r>
    </w:p>
    <w:p w14:paraId="029F8DA4">
      <w:pPr>
        <w:pStyle w:val="21"/>
        <w:numPr>
          <w:ilvl w:val="0"/>
          <w:numId w:val="7"/>
        </w:numPr>
        <w:spacing w:before="0" w:beforeAutospacing="0" w:after="0" w:afterAutospacing="0"/>
        <w:ind w:firstLine="720" w:firstLineChars="0"/>
        <w:jc w:val="center"/>
        <w:textAlignment w:val="baseline"/>
        <w:rPr>
          <w:rStyle w:val="45"/>
          <w:sz w:val="20"/>
          <w:szCs w:val="20"/>
        </w:rPr>
      </w:pPr>
      <w:r>
        <w:rPr>
          <w:rStyle w:val="45"/>
          <w:b/>
          <w:bCs/>
          <w:sz w:val="20"/>
          <w:szCs w:val="20"/>
          <w:lang w:val="kk-KZ"/>
        </w:rPr>
        <w:t>СӨЖ</w:t>
      </w:r>
      <w:r>
        <w:rPr>
          <w:rStyle w:val="45"/>
          <w:rFonts w:hint="default"/>
          <w:b/>
          <w:bCs/>
          <w:sz w:val="20"/>
          <w:szCs w:val="20"/>
          <w:lang w:val="kk-KZ"/>
        </w:rPr>
        <w:t xml:space="preserve">. </w:t>
      </w:r>
      <w:r>
        <w:rPr>
          <w:rStyle w:val="45"/>
          <w:b/>
          <w:bCs/>
          <w:sz w:val="20"/>
          <w:szCs w:val="20"/>
          <w:lang w:val="kk-KZ"/>
        </w:rPr>
        <w:t>«А</w:t>
      </w:r>
      <w:r>
        <w:rPr>
          <w:rFonts w:hint="default" w:ascii="Times New Roman" w:hAnsi="Times New Roman" w:cs="Times New Roman"/>
          <w:b/>
          <w:bCs w:val="0"/>
          <w:sz w:val="20"/>
          <w:szCs w:val="20"/>
          <w:lang w:val="kk-KZ"/>
        </w:rPr>
        <w:t>уыл тұрғын орындарының пайда болу және даму тарихы</w:t>
      </w:r>
      <w:r>
        <w:rPr>
          <w:rStyle w:val="45"/>
          <w:b/>
          <w:bCs/>
          <w:sz w:val="20"/>
          <w:szCs w:val="20"/>
          <w:lang w:val="kk-KZ"/>
        </w:rPr>
        <w:t>»</w:t>
      </w:r>
      <w:r>
        <w:rPr>
          <w:rStyle w:val="45"/>
          <w:rFonts w:hint="default"/>
          <w:b/>
          <w:bCs/>
          <w:sz w:val="20"/>
          <w:szCs w:val="20"/>
          <w:lang w:val="kk-KZ"/>
        </w:rPr>
        <w:t>.</w:t>
      </w:r>
      <w:r>
        <w:rPr>
          <w:rStyle w:val="45"/>
          <w:b/>
          <w:bCs/>
          <w:sz w:val="20"/>
          <w:szCs w:val="20"/>
        </w:rPr>
        <w:t xml:space="preserve"> </w:t>
      </w:r>
      <w:r>
        <w:rPr>
          <w:rStyle w:val="45"/>
          <w:b/>
          <w:bCs/>
          <w:sz w:val="20"/>
          <w:szCs w:val="20"/>
          <w:lang w:val="kk-KZ"/>
        </w:rPr>
        <w:t>Реферат</w:t>
      </w:r>
      <w:r>
        <w:rPr>
          <w:rStyle w:val="45"/>
          <w:rFonts w:hint="default"/>
          <w:b/>
          <w:bCs/>
          <w:sz w:val="20"/>
          <w:szCs w:val="20"/>
          <w:lang w:val="kk-KZ"/>
        </w:rPr>
        <w:t xml:space="preserve"> жазу және қорғау</w:t>
      </w:r>
      <w:r>
        <w:rPr>
          <w:rStyle w:val="45"/>
          <w:b/>
          <w:bCs/>
          <w:sz w:val="20"/>
          <w:szCs w:val="20"/>
        </w:rPr>
        <w:t xml:space="preserve">  </w:t>
      </w:r>
      <w:r>
        <w:rPr>
          <w:rStyle w:val="45"/>
          <w:sz w:val="20"/>
          <w:szCs w:val="20"/>
        </w:rPr>
        <w:t> </w:t>
      </w:r>
    </w:p>
    <w:p w14:paraId="06D7AE58">
      <w:pPr>
        <w:pStyle w:val="21"/>
        <w:numPr>
          <w:numId w:val="0"/>
        </w:numPr>
        <w:spacing w:before="0" w:beforeAutospacing="0" w:after="0" w:afterAutospacing="0"/>
        <w:jc w:val="both"/>
        <w:textAlignment w:val="baseline"/>
        <w:rPr>
          <w:rStyle w:val="45"/>
          <w:sz w:val="20"/>
          <w:szCs w:val="20"/>
        </w:rPr>
      </w:pPr>
    </w:p>
    <w:tbl>
      <w:tblPr>
        <w:tblStyle w:val="9"/>
        <w:tblW w:w="148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0"/>
        <w:gridCol w:w="2807"/>
        <w:gridCol w:w="2660"/>
        <w:gridCol w:w="3512"/>
        <w:gridCol w:w="3371"/>
      </w:tblGrid>
      <w:tr w14:paraId="592830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E098A05">
            <w:pPr>
              <w:pStyle w:val="21"/>
              <w:spacing w:before="0" w:beforeAutospacing="0" w:after="0" w:afterAutospacing="0"/>
              <w:textAlignment w:val="baseline"/>
              <w:rPr>
                <w:sz w:val="20"/>
                <w:szCs w:val="20"/>
              </w:rPr>
            </w:pPr>
            <w:r>
              <w:rPr>
                <w:rStyle w:val="45"/>
                <w:b/>
                <w:bCs/>
                <w:color w:val="000000"/>
                <w:sz w:val="20"/>
                <w:szCs w:val="20"/>
              </w:rPr>
              <w:t>Критерий </w:t>
            </w:r>
            <w:r>
              <w:rPr>
                <w:rStyle w:val="45"/>
                <w:color w:val="000000"/>
                <w:sz w:val="20"/>
                <w:szCs w:val="20"/>
              </w:rPr>
              <w:t> </w:t>
            </w:r>
            <w:r>
              <w:rPr>
                <w:rStyle w:val="46"/>
                <w:color w:val="000000"/>
                <w:sz w:val="20"/>
                <w:szCs w:val="20"/>
              </w:rPr>
              <w:t> </w:t>
            </w:r>
          </w:p>
        </w:tc>
        <w:tc>
          <w:tcPr>
            <w:tcW w:w="280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F00B990">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Өте жақсы</w:t>
            </w:r>
            <w:r>
              <w:rPr>
                <w:rStyle w:val="45"/>
                <w:b/>
                <w:bCs/>
                <w:color w:val="000000"/>
                <w:sz w:val="20"/>
                <w:szCs w:val="20"/>
              </w:rPr>
              <w:t>» </w:t>
            </w:r>
            <w:r>
              <w:rPr>
                <w:rStyle w:val="45"/>
                <w:color w:val="000000"/>
                <w:sz w:val="20"/>
                <w:szCs w:val="20"/>
              </w:rPr>
              <w:t> </w:t>
            </w:r>
            <w:r>
              <w:rPr>
                <w:rStyle w:val="46"/>
                <w:color w:val="000000"/>
                <w:sz w:val="20"/>
                <w:szCs w:val="20"/>
              </w:rPr>
              <w:t> </w:t>
            </w:r>
            <w:r>
              <w:rPr>
                <w:rStyle w:val="45"/>
                <w:b/>
                <w:bCs/>
                <w:color w:val="000000"/>
                <w:sz w:val="20"/>
                <w:szCs w:val="20"/>
              </w:rPr>
              <w:t> </w:t>
            </w:r>
          </w:p>
          <w:p w14:paraId="29DB8854">
            <w:pPr>
              <w:pStyle w:val="21"/>
              <w:spacing w:before="0" w:beforeAutospacing="0" w:after="0" w:afterAutospacing="0"/>
              <w:jc w:val="center"/>
              <w:textAlignment w:val="baseline"/>
              <w:rPr>
                <w:sz w:val="20"/>
                <w:szCs w:val="20"/>
              </w:rPr>
            </w:pPr>
            <w:r>
              <w:rPr>
                <w:rStyle w:val="45"/>
                <w:color w:val="000000"/>
                <w:sz w:val="20"/>
                <w:szCs w:val="20"/>
              </w:rPr>
              <w:t>20-25 % </w:t>
            </w:r>
          </w:p>
        </w:tc>
        <w:tc>
          <w:tcPr>
            <w:tcW w:w="26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610BCB7">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Жақсы</w:t>
            </w:r>
            <w:r>
              <w:rPr>
                <w:rStyle w:val="45"/>
                <w:b/>
                <w:bCs/>
                <w:color w:val="000000"/>
                <w:sz w:val="20"/>
                <w:szCs w:val="20"/>
              </w:rPr>
              <w:t>» </w:t>
            </w:r>
            <w:r>
              <w:rPr>
                <w:rStyle w:val="45"/>
                <w:color w:val="000000"/>
                <w:sz w:val="20"/>
                <w:szCs w:val="20"/>
              </w:rPr>
              <w:t> </w:t>
            </w:r>
          </w:p>
          <w:p w14:paraId="215C5CA4">
            <w:pPr>
              <w:pStyle w:val="21"/>
              <w:spacing w:before="0" w:beforeAutospacing="0" w:after="0" w:afterAutospacing="0"/>
              <w:jc w:val="center"/>
              <w:textAlignment w:val="baseline"/>
              <w:rPr>
                <w:sz w:val="20"/>
                <w:szCs w:val="20"/>
              </w:rPr>
            </w:pPr>
            <w:r>
              <w:rPr>
                <w:rStyle w:val="45"/>
                <w:color w:val="000000"/>
                <w:sz w:val="20"/>
                <w:szCs w:val="20"/>
              </w:rPr>
              <w:t>15-20%  </w:t>
            </w:r>
          </w:p>
        </w:tc>
        <w:tc>
          <w:tcPr>
            <w:tcW w:w="3512"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EC18E03">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w:t>
            </w:r>
            <w:r>
              <w:rPr>
                <w:rStyle w:val="45"/>
                <w:b/>
                <w:bCs/>
                <w:color w:val="000000"/>
                <w:sz w:val="20"/>
                <w:szCs w:val="20"/>
              </w:rPr>
              <w:t>»</w:t>
            </w:r>
            <w:r>
              <w:rPr>
                <w:rStyle w:val="45"/>
                <w:color w:val="000000"/>
                <w:sz w:val="20"/>
                <w:szCs w:val="20"/>
              </w:rPr>
              <w:t> </w:t>
            </w:r>
          </w:p>
          <w:p w14:paraId="06BC0471">
            <w:pPr>
              <w:pStyle w:val="21"/>
              <w:spacing w:before="0" w:beforeAutospacing="0" w:after="0" w:afterAutospacing="0"/>
              <w:jc w:val="center"/>
              <w:textAlignment w:val="baseline"/>
              <w:rPr>
                <w:sz w:val="20"/>
                <w:szCs w:val="20"/>
              </w:rPr>
            </w:pPr>
            <w:r>
              <w:rPr>
                <w:rStyle w:val="45"/>
                <w:color w:val="000000"/>
                <w:sz w:val="20"/>
                <w:szCs w:val="20"/>
              </w:rPr>
              <w:t>10-15%</w:t>
            </w:r>
          </w:p>
        </w:tc>
        <w:tc>
          <w:tcPr>
            <w:tcW w:w="3371"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78E6574">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Қанағаттанарлықсыз</w:t>
            </w:r>
            <w:r>
              <w:rPr>
                <w:rStyle w:val="45"/>
                <w:b/>
                <w:bCs/>
                <w:color w:val="000000"/>
                <w:sz w:val="20"/>
                <w:szCs w:val="20"/>
              </w:rPr>
              <w:t>»</w:t>
            </w:r>
            <w:r>
              <w:rPr>
                <w:rStyle w:val="45"/>
                <w:color w:val="000000"/>
                <w:sz w:val="20"/>
                <w:szCs w:val="20"/>
              </w:rPr>
              <w:t> </w:t>
            </w:r>
          </w:p>
          <w:p w14:paraId="6F16CFA0">
            <w:pPr>
              <w:pStyle w:val="21"/>
              <w:spacing w:before="0" w:beforeAutospacing="0" w:after="0" w:afterAutospacing="0"/>
              <w:jc w:val="center"/>
              <w:textAlignment w:val="baseline"/>
              <w:rPr>
                <w:sz w:val="20"/>
                <w:szCs w:val="20"/>
              </w:rPr>
            </w:pPr>
            <w:r>
              <w:rPr>
                <w:rStyle w:val="45"/>
                <w:b/>
                <w:bCs/>
                <w:color w:val="000000"/>
                <w:sz w:val="20"/>
                <w:szCs w:val="20"/>
              </w:rPr>
              <w:t> </w:t>
            </w:r>
            <w:r>
              <w:rPr>
                <w:rStyle w:val="45"/>
                <w:color w:val="000000"/>
                <w:sz w:val="20"/>
                <w:szCs w:val="20"/>
              </w:rPr>
              <w:t>0-10%</w:t>
            </w:r>
          </w:p>
        </w:tc>
      </w:tr>
      <w:tr w14:paraId="244F81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776CEBC2">
            <w:pPr>
              <w:pStyle w:val="21"/>
              <w:spacing w:before="0" w:beforeAutospacing="0" w:after="0" w:afterAutospacing="0"/>
              <w:textAlignment w:val="baseline"/>
              <w:rPr>
                <w:sz w:val="20"/>
                <w:szCs w:val="20"/>
                <w:lang w:val="kk-KZ"/>
              </w:rPr>
            </w:pPr>
            <w:r>
              <w:rPr>
                <w:rStyle w:val="45"/>
                <w:b/>
                <w:bCs/>
                <w:sz w:val="20"/>
                <w:szCs w:val="20"/>
                <w:lang w:val="kk-KZ"/>
              </w:rPr>
              <w:t>Елімізде</w:t>
            </w:r>
            <w:r>
              <w:rPr>
                <w:rStyle w:val="45"/>
                <w:rFonts w:hint="default"/>
                <w:b/>
                <w:bCs/>
                <w:sz w:val="20"/>
                <w:szCs w:val="20"/>
                <w:lang w:val="kk-KZ"/>
              </w:rPr>
              <w:t xml:space="preserve"> елді мекендердің пайда болу жолдарын </w:t>
            </w:r>
            <w:r>
              <w:rPr>
                <w:rStyle w:val="45"/>
                <w:b/>
                <w:bCs/>
                <w:sz w:val="20"/>
                <w:szCs w:val="20"/>
                <w:lang w:val="kk-KZ"/>
              </w:rPr>
              <w:t>түсінуі</w:t>
            </w:r>
            <w:r>
              <w:rPr>
                <w:rStyle w:val="45"/>
                <w:rFonts w:hint="default"/>
                <w:b/>
                <w:bCs/>
                <w:sz w:val="20"/>
                <w:szCs w:val="20"/>
                <w:lang w:val="kk-KZ"/>
              </w:rPr>
              <w:t xml:space="preserve"> және тарихын білу</w:t>
            </w: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289D6F95">
            <w:pPr>
              <w:pStyle w:val="21"/>
              <w:spacing w:before="0" w:beforeAutospacing="0" w:after="0" w:afterAutospacing="0"/>
              <w:textAlignment w:val="baseline"/>
              <w:rPr>
                <w:rStyle w:val="46"/>
                <w:sz w:val="20"/>
                <w:szCs w:val="20"/>
                <w:lang w:val="kk-KZ"/>
              </w:rPr>
            </w:pPr>
            <w:r>
              <w:rPr>
                <w:rStyle w:val="46"/>
                <w:sz w:val="20"/>
                <w:szCs w:val="20"/>
                <w:lang w:val="kk-KZ"/>
              </w:rPr>
              <w:t>Елді</w:t>
            </w:r>
            <w:r>
              <w:rPr>
                <w:rStyle w:val="46"/>
                <w:rFonts w:hint="default"/>
                <w:sz w:val="20"/>
                <w:szCs w:val="20"/>
                <w:lang w:val="kk-KZ"/>
              </w:rPr>
              <w:t xml:space="preserve"> мекен түрлерін, қалыптасу жағдайларын, пайда болу жолдарын, табиғат жағдайларына байланысты орналасу ерекшеліктерін </w:t>
            </w:r>
            <w:r>
              <w:rPr>
                <w:rStyle w:val="46"/>
                <w:sz w:val="20"/>
                <w:szCs w:val="20"/>
                <w:lang w:val="kk-KZ"/>
              </w:rPr>
              <w:t>терең түсіну</w:t>
            </w:r>
            <w:r>
              <w:rPr>
                <w:rStyle w:val="46"/>
                <w:rFonts w:hint="default"/>
                <w:sz w:val="20"/>
                <w:szCs w:val="20"/>
                <w:lang w:val="kk-KZ"/>
              </w:rPr>
              <w:t xml:space="preserve"> және тарихын білу, зерттеу</w:t>
            </w:r>
            <w:r>
              <w:rPr>
                <w:rStyle w:val="46"/>
                <w:sz w:val="20"/>
                <w:szCs w:val="20"/>
                <w:lang w:val="kk-KZ"/>
              </w:rPr>
              <w:t>. Негізгі дереккөздерге тиісті және орынды сілтемелер (дәйексөздер) беріледі. </w:t>
            </w:r>
          </w:p>
          <w:p w14:paraId="6F43CEB0">
            <w:pPr>
              <w:pStyle w:val="21"/>
              <w:spacing w:before="0" w:beforeAutospacing="0" w:after="0" w:afterAutospacing="0"/>
              <w:textAlignment w:val="baseline"/>
              <w:rPr>
                <w:rStyle w:val="46"/>
                <w:sz w:val="20"/>
                <w:szCs w:val="20"/>
                <w:lang w:val="kk-KZ"/>
              </w:rPr>
            </w:pP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27323351">
            <w:pPr>
              <w:pStyle w:val="21"/>
              <w:spacing w:before="0" w:beforeAutospacing="0" w:after="0" w:afterAutospacing="0"/>
              <w:textAlignment w:val="baseline"/>
              <w:rPr>
                <w:rStyle w:val="45"/>
                <w:sz w:val="20"/>
                <w:szCs w:val="20"/>
                <w:lang w:val="kk-KZ"/>
              </w:rPr>
            </w:pPr>
            <w:r>
              <w:rPr>
                <w:rStyle w:val="45"/>
                <w:sz w:val="20"/>
                <w:szCs w:val="20"/>
                <w:lang w:val="kk-KZ"/>
              </w:rPr>
              <w:t>Елді</w:t>
            </w:r>
            <w:r>
              <w:rPr>
                <w:rStyle w:val="45"/>
                <w:rFonts w:hint="default"/>
                <w:sz w:val="20"/>
                <w:szCs w:val="20"/>
                <w:lang w:val="kk-KZ"/>
              </w:rPr>
              <w:t xml:space="preserve"> мекеннің қалыптасу жағдайлары, </w:t>
            </w:r>
            <w:r>
              <w:rPr>
                <w:rStyle w:val="46"/>
                <w:rFonts w:hint="default"/>
                <w:sz w:val="20"/>
                <w:szCs w:val="20"/>
                <w:lang w:val="kk-KZ"/>
              </w:rPr>
              <w:t xml:space="preserve">пайда болу жолдары </w:t>
            </w:r>
            <w:r>
              <w:rPr>
                <w:rStyle w:val="45"/>
                <w:rFonts w:hint="default"/>
                <w:sz w:val="20"/>
                <w:szCs w:val="20"/>
                <w:lang w:val="kk-KZ"/>
              </w:rPr>
              <w:t xml:space="preserve">мен орналасу ерекшеліктерін </w:t>
            </w:r>
            <w:r>
              <w:rPr>
                <w:rStyle w:val="45"/>
                <w:sz w:val="20"/>
                <w:szCs w:val="20"/>
                <w:lang w:val="kk-KZ"/>
              </w:rPr>
              <w:t>түсінуі</w:t>
            </w:r>
            <w:r>
              <w:rPr>
                <w:rStyle w:val="45"/>
                <w:rFonts w:hint="default"/>
                <w:sz w:val="20"/>
                <w:szCs w:val="20"/>
                <w:lang w:val="kk-KZ"/>
              </w:rPr>
              <w:t>, тарихын білу</w:t>
            </w:r>
            <w:r>
              <w:rPr>
                <w:rStyle w:val="45"/>
                <w:sz w:val="20"/>
                <w:szCs w:val="20"/>
                <w:lang w:val="kk-KZ"/>
              </w:rPr>
              <w:t>.</w:t>
            </w:r>
          </w:p>
          <w:p w14:paraId="3ACE7594">
            <w:pPr>
              <w:pStyle w:val="21"/>
              <w:spacing w:before="0" w:beforeAutospacing="0" w:after="0" w:afterAutospacing="0"/>
              <w:textAlignment w:val="baseline"/>
              <w:rPr>
                <w:sz w:val="20"/>
                <w:szCs w:val="20"/>
                <w:lang w:val="kk-KZ"/>
              </w:rPr>
            </w:pPr>
            <w:r>
              <w:rPr>
                <w:rStyle w:val="46"/>
                <w:sz w:val="20"/>
                <w:szCs w:val="20"/>
                <w:lang w:val="kk-KZ"/>
              </w:rPr>
              <w:t>Негізгі дереккөздерге тиісті және орынды сілтемелер (дәйексөздер) беріледі. </w:t>
            </w: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1D818F6D">
            <w:pPr>
              <w:pStyle w:val="21"/>
              <w:spacing w:before="0" w:beforeAutospacing="0" w:after="0" w:afterAutospacing="0"/>
              <w:textAlignment w:val="baseline"/>
              <w:rPr>
                <w:sz w:val="20"/>
                <w:szCs w:val="20"/>
                <w:lang w:val="kk-KZ"/>
              </w:rPr>
            </w:pPr>
            <w:r>
              <w:rPr>
                <w:rStyle w:val="45"/>
                <w:sz w:val="20"/>
                <w:szCs w:val="20"/>
                <w:lang w:val="kk-KZ"/>
              </w:rPr>
              <w:t>Елді</w:t>
            </w:r>
            <w:r>
              <w:rPr>
                <w:rStyle w:val="45"/>
                <w:rFonts w:hint="default"/>
                <w:sz w:val="20"/>
                <w:szCs w:val="20"/>
                <w:lang w:val="kk-KZ"/>
              </w:rPr>
              <w:t xml:space="preserve"> мекеннің қалыптасу жағдайлары мен орналасу ерекшеліктерін </w:t>
            </w:r>
            <w:r>
              <w:rPr>
                <w:rStyle w:val="45"/>
                <w:sz w:val="20"/>
                <w:szCs w:val="20"/>
                <w:lang w:val="kk-KZ"/>
              </w:rPr>
              <w:t>шектеулі түсіну</w:t>
            </w:r>
            <w:r>
              <w:rPr>
                <w:rStyle w:val="45"/>
                <w:rFonts w:hint="default"/>
                <w:sz w:val="20"/>
                <w:szCs w:val="20"/>
                <w:lang w:val="kk-KZ"/>
              </w:rPr>
              <w:t xml:space="preserve"> және тарихын аз білу.</w:t>
            </w:r>
            <w:r>
              <w:rPr>
                <w:rStyle w:val="46"/>
                <w:sz w:val="20"/>
                <w:szCs w:val="20"/>
                <w:lang w:val="kk-KZ"/>
              </w:rPr>
              <w:t xml:space="preserve"> Негізгі дереккөздерге тиісті және орынды сілтемелер (дәйексөздер) беріледі. </w:t>
            </w: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480FE1A0">
            <w:pPr>
              <w:pStyle w:val="21"/>
              <w:spacing w:before="0" w:beforeAutospacing="0" w:after="0" w:afterAutospacing="0"/>
              <w:textAlignment w:val="baseline"/>
              <w:rPr>
                <w:sz w:val="20"/>
                <w:szCs w:val="20"/>
              </w:rPr>
            </w:pPr>
            <w:r>
              <w:rPr>
                <w:rStyle w:val="45"/>
                <w:sz w:val="20"/>
                <w:szCs w:val="20"/>
                <w:lang w:val="kk-KZ"/>
              </w:rPr>
              <w:t>Елді</w:t>
            </w:r>
            <w:r>
              <w:rPr>
                <w:rStyle w:val="45"/>
                <w:rFonts w:hint="default"/>
                <w:sz w:val="20"/>
                <w:szCs w:val="20"/>
                <w:lang w:val="kk-KZ"/>
              </w:rPr>
              <w:t xml:space="preserve"> мекеннің қалыптасу жағдайлары мен орналасу ерекшеліктерін </w:t>
            </w:r>
            <w:r>
              <w:rPr>
                <w:rStyle w:val="45"/>
                <w:sz w:val="20"/>
                <w:szCs w:val="20"/>
                <w:lang w:val="kk-KZ"/>
              </w:rPr>
              <w:t xml:space="preserve"> үстірт түсіну</w:t>
            </w:r>
            <w:r>
              <w:rPr>
                <w:rStyle w:val="45"/>
                <w:rFonts w:hint="default"/>
                <w:sz w:val="20"/>
                <w:szCs w:val="20"/>
                <w:lang w:val="kk-KZ"/>
              </w:rPr>
              <w:t xml:space="preserve"> және тарихына мән бермеу</w:t>
            </w:r>
            <w:r>
              <w:rPr>
                <w:rStyle w:val="45"/>
                <w:sz w:val="20"/>
                <w:szCs w:val="20"/>
                <w:lang w:val="kk-KZ"/>
              </w:rPr>
              <w:t xml:space="preserve">/ түсінбеушілік. </w:t>
            </w:r>
            <w:r>
              <w:rPr>
                <w:rStyle w:val="46"/>
                <w:sz w:val="20"/>
                <w:szCs w:val="20"/>
                <w:lang w:val="kk-KZ"/>
              </w:rPr>
              <w:t>Негізгі дереккөздерге тиісті және орынды сілтемелер (дәйексөздер) берілмейді. </w:t>
            </w:r>
            <w:r>
              <w:rPr>
                <w:rStyle w:val="45"/>
                <w:sz w:val="20"/>
                <w:szCs w:val="20"/>
              </w:rPr>
              <w:t> </w:t>
            </w:r>
            <w:r>
              <w:rPr>
                <w:rStyle w:val="46"/>
                <w:sz w:val="20"/>
                <w:szCs w:val="20"/>
              </w:rPr>
              <w:t> </w:t>
            </w:r>
          </w:p>
        </w:tc>
      </w:tr>
      <w:tr w14:paraId="1484BF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2"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38FC5A26">
            <w:pPr>
              <w:pStyle w:val="21"/>
              <w:spacing w:before="0" w:beforeAutospacing="0" w:after="0" w:afterAutospacing="0"/>
              <w:ind w:firstLine="100" w:firstLineChars="50"/>
              <w:textAlignment w:val="baseline"/>
              <w:rPr>
                <w:rStyle w:val="45"/>
                <w:b/>
                <w:bCs/>
                <w:sz w:val="20"/>
                <w:szCs w:val="20"/>
                <w:lang w:val="kk-KZ"/>
              </w:rPr>
            </w:pPr>
            <w:r>
              <w:rPr>
                <w:rFonts w:hint="default" w:cs="Times New Roman"/>
                <w:b/>
                <w:bCs w:val="0"/>
                <w:sz w:val="20"/>
                <w:szCs w:val="20"/>
                <w:lang w:val="kk-KZ"/>
              </w:rPr>
              <w:t>А</w:t>
            </w:r>
            <w:r>
              <w:rPr>
                <w:rFonts w:hint="default" w:ascii="Times New Roman" w:hAnsi="Times New Roman" w:cs="Times New Roman"/>
                <w:b/>
                <w:bCs w:val="0"/>
                <w:sz w:val="20"/>
                <w:szCs w:val="20"/>
                <w:lang w:val="kk-KZ"/>
              </w:rPr>
              <w:t>уыл тұрғын орындарының пайда болу</w:t>
            </w:r>
            <w:r>
              <w:rPr>
                <w:rFonts w:hint="default" w:cs="Times New Roman"/>
                <w:b/>
                <w:bCs w:val="0"/>
                <w:sz w:val="20"/>
                <w:szCs w:val="20"/>
                <w:lang w:val="kk-KZ"/>
              </w:rPr>
              <w:t>ы</w:t>
            </w:r>
            <w:r>
              <w:rPr>
                <w:rFonts w:hint="default" w:ascii="Times New Roman" w:hAnsi="Times New Roman" w:cs="Times New Roman"/>
                <w:b/>
                <w:bCs w:val="0"/>
                <w:sz w:val="20"/>
                <w:szCs w:val="20"/>
                <w:lang w:val="kk-KZ"/>
              </w:rPr>
              <w:t xml:space="preserve"> және даму тарихы</w:t>
            </w:r>
            <w:r>
              <w:rPr>
                <w:rFonts w:hint="default" w:cs="Times New Roman"/>
                <w:b/>
                <w:bCs w:val="0"/>
                <w:sz w:val="20"/>
                <w:szCs w:val="20"/>
                <w:lang w:val="kk-KZ"/>
              </w:rPr>
              <w:t>н талдау</w:t>
            </w:r>
          </w:p>
          <w:p w14:paraId="1917C0D2">
            <w:pPr>
              <w:pStyle w:val="21"/>
              <w:spacing w:before="0" w:beforeAutospacing="0" w:after="0" w:afterAutospacing="0"/>
              <w:textAlignment w:val="baseline"/>
              <w:rPr>
                <w:sz w:val="20"/>
                <w:szCs w:val="20"/>
                <w:lang w:val="kk-KZ"/>
              </w:rPr>
            </w:pP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68D4C393">
            <w:pPr>
              <w:pStyle w:val="21"/>
              <w:spacing w:before="0" w:beforeAutospacing="0" w:after="0" w:afterAutospacing="0"/>
              <w:textAlignment w:val="baseline"/>
              <w:rPr>
                <w:rStyle w:val="45"/>
                <w:rFonts w:hint="default"/>
                <w:b w:val="0"/>
                <w:bCs/>
                <w:sz w:val="20"/>
                <w:szCs w:val="20"/>
                <w:lang w:val="kk-KZ"/>
              </w:rPr>
            </w:pPr>
            <w:r>
              <w:rPr>
                <w:rStyle w:val="46"/>
                <w:sz w:val="20"/>
                <w:szCs w:val="20"/>
                <w:lang w:val="kk-KZ"/>
              </w:rPr>
              <w:t xml:space="preserve"> А</w:t>
            </w:r>
            <w:r>
              <w:rPr>
                <w:rFonts w:hint="default" w:ascii="Times New Roman" w:hAnsi="Times New Roman" w:cs="Times New Roman"/>
                <w:b w:val="0"/>
                <w:bCs/>
                <w:sz w:val="20"/>
                <w:szCs w:val="20"/>
                <w:lang w:val="kk-KZ"/>
              </w:rPr>
              <w:t>уыл тұрғын орындарының пайда болу</w:t>
            </w:r>
            <w:r>
              <w:rPr>
                <w:rFonts w:hint="default" w:cs="Times New Roman"/>
                <w:b w:val="0"/>
                <w:bCs/>
                <w:sz w:val="20"/>
                <w:szCs w:val="20"/>
                <w:lang w:val="kk-KZ"/>
              </w:rPr>
              <w:t>ы</w:t>
            </w:r>
            <w:r>
              <w:rPr>
                <w:rFonts w:hint="default" w:ascii="Times New Roman" w:hAnsi="Times New Roman" w:cs="Times New Roman"/>
                <w:b w:val="0"/>
                <w:bCs/>
                <w:sz w:val="20"/>
                <w:szCs w:val="20"/>
                <w:lang w:val="kk-KZ"/>
              </w:rPr>
              <w:t xml:space="preserve"> және даму тарихы</w:t>
            </w:r>
            <w:r>
              <w:rPr>
                <w:rFonts w:hint="default" w:cs="Times New Roman"/>
                <w:b w:val="0"/>
                <w:bCs/>
                <w:sz w:val="20"/>
                <w:szCs w:val="20"/>
                <w:lang w:val="kk-KZ"/>
              </w:rPr>
              <w:t>на талдау жасау</w:t>
            </w:r>
          </w:p>
          <w:p w14:paraId="563B083E">
            <w:pPr>
              <w:pStyle w:val="21"/>
              <w:spacing w:before="0" w:beforeAutospacing="0" w:after="0" w:afterAutospacing="0"/>
              <w:textAlignment w:val="baseline"/>
              <w:rPr>
                <w:sz w:val="20"/>
                <w:szCs w:val="20"/>
                <w:lang w:val="kk-KZ"/>
              </w:rPr>
            </w:pP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18B560CF">
            <w:pPr>
              <w:pStyle w:val="21"/>
              <w:spacing w:before="0" w:beforeAutospacing="0" w:after="0" w:afterAutospacing="0"/>
              <w:ind w:firstLine="100" w:firstLineChars="50"/>
              <w:textAlignment w:val="baseline"/>
              <w:rPr>
                <w:rStyle w:val="45"/>
                <w:rFonts w:hint="default"/>
                <w:b/>
                <w:bCs/>
                <w:sz w:val="20"/>
                <w:szCs w:val="20"/>
                <w:lang w:val="kk-KZ"/>
              </w:rPr>
            </w:pPr>
            <w:r>
              <w:rPr>
                <w:rFonts w:hint="default" w:cs="Times New Roman"/>
                <w:b w:val="0"/>
                <w:bCs/>
                <w:color w:val="auto"/>
                <w:sz w:val="20"/>
                <w:szCs w:val="20"/>
                <w:lang w:val="kk-KZ"/>
              </w:rPr>
              <w:t>А</w:t>
            </w:r>
            <w:r>
              <w:rPr>
                <w:rFonts w:hint="default" w:ascii="Times New Roman" w:hAnsi="Times New Roman" w:cs="Times New Roman"/>
                <w:b w:val="0"/>
                <w:bCs/>
                <w:sz w:val="20"/>
                <w:szCs w:val="20"/>
                <w:lang w:val="kk-KZ"/>
              </w:rPr>
              <w:t>уыл тұрғын орындарының пайда болу және даму тарихы</w:t>
            </w:r>
            <w:r>
              <w:rPr>
                <w:rFonts w:hint="default" w:cs="Times New Roman"/>
                <w:b w:val="0"/>
                <w:bCs/>
                <w:sz w:val="20"/>
                <w:szCs w:val="20"/>
                <w:lang w:val="kk-KZ"/>
              </w:rPr>
              <w:t>н ұғыну</w:t>
            </w:r>
          </w:p>
          <w:p w14:paraId="78A817DE">
            <w:pPr>
              <w:pStyle w:val="21"/>
              <w:spacing w:before="0" w:beforeAutospacing="0" w:after="0" w:afterAutospacing="0"/>
              <w:textAlignment w:val="baseline"/>
              <w:rPr>
                <w:sz w:val="20"/>
                <w:szCs w:val="20"/>
                <w:lang w:val="kk-KZ"/>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32A97235">
            <w:pPr>
              <w:pStyle w:val="21"/>
              <w:spacing w:before="0" w:beforeAutospacing="0" w:after="0" w:afterAutospacing="0"/>
              <w:ind w:firstLine="100" w:firstLineChars="50"/>
              <w:textAlignment w:val="baseline"/>
              <w:rPr>
                <w:rStyle w:val="45"/>
                <w:rFonts w:hint="default"/>
                <w:b/>
                <w:bCs/>
                <w:sz w:val="20"/>
                <w:szCs w:val="20"/>
                <w:lang w:val="kk-KZ"/>
              </w:rPr>
            </w:pPr>
            <w:r>
              <w:rPr>
                <w:rFonts w:hint="default" w:cs="Times New Roman"/>
                <w:b w:val="0"/>
                <w:bCs/>
                <w:sz w:val="20"/>
                <w:szCs w:val="20"/>
                <w:lang w:val="kk-KZ"/>
              </w:rPr>
              <w:t>А</w:t>
            </w:r>
            <w:r>
              <w:rPr>
                <w:rFonts w:hint="default" w:ascii="Times New Roman" w:hAnsi="Times New Roman" w:cs="Times New Roman"/>
                <w:b w:val="0"/>
                <w:bCs/>
                <w:sz w:val="20"/>
                <w:szCs w:val="20"/>
                <w:lang w:val="kk-KZ"/>
              </w:rPr>
              <w:t xml:space="preserve">уыл тұрғын орындарының пайда болу </w:t>
            </w:r>
            <w:r>
              <w:rPr>
                <w:rFonts w:hint="default" w:cs="Times New Roman"/>
                <w:b w:val="0"/>
                <w:bCs/>
                <w:sz w:val="20"/>
                <w:szCs w:val="20"/>
                <w:lang w:val="kk-KZ"/>
              </w:rPr>
              <w:t>мен</w:t>
            </w:r>
            <w:r>
              <w:rPr>
                <w:rFonts w:hint="default" w:ascii="Times New Roman" w:hAnsi="Times New Roman" w:cs="Times New Roman"/>
                <w:b w:val="0"/>
                <w:bCs/>
                <w:sz w:val="20"/>
                <w:szCs w:val="20"/>
                <w:lang w:val="kk-KZ"/>
              </w:rPr>
              <w:t xml:space="preserve"> даму тарихы</w:t>
            </w:r>
            <w:r>
              <w:rPr>
                <w:rFonts w:hint="default" w:cs="Times New Roman"/>
                <w:b w:val="0"/>
                <w:bCs/>
                <w:sz w:val="20"/>
                <w:szCs w:val="20"/>
                <w:lang w:val="kk-KZ"/>
              </w:rPr>
              <w:t>на аз мән беру</w:t>
            </w:r>
          </w:p>
          <w:p w14:paraId="02DDAC85">
            <w:pPr>
              <w:pStyle w:val="21"/>
              <w:spacing w:before="0" w:beforeAutospacing="0" w:after="0" w:afterAutospacing="0"/>
              <w:textAlignment w:val="baseline"/>
              <w:rPr>
                <w:sz w:val="20"/>
                <w:szCs w:val="20"/>
                <w:lang w:val="kk-KZ"/>
              </w:rPr>
            </w:pP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2D9D50CA">
            <w:pPr>
              <w:pStyle w:val="21"/>
              <w:spacing w:before="0" w:beforeAutospacing="0" w:after="0" w:afterAutospacing="0"/>
              <w:ind w:firstLine="100" w:firstLineChars="50"/>
              <w:textAlignment w:val="baseline"/>
              <w:rPr>
                <w:rStyle w:val="45"/>
                <w:rFonts w:hint="default"/>
                <w:b/>
                <w:bCs/>
                <w:sz w:val="20"/>
                <w:szCs w:val="20"/>
                <w:lang w:val="kk-KZ"/>
              </w:rPr>
            </w:pPr>
            <w:r>
              <w:rPr>
                <w:rFonts w:hint="default" w:cs="Times New Roman"/>
                <w:b w:val="0"/>
                <w:bCs/>
                <w:color w:val="auto"/>
                <w:sz w:val="20"/>
                <w:szCs w:val="20"/>
                <w:lang w:val="kk-KZ"/>
              </w:rPr>
              <w:t>А</w:t>
            </w:r>
            <w:r>
              <w:rPr>
                <w:rFonts w:hint="default" w:ascii="Times New Roman" w:hAnsi="Times New Roman" w:cs="Times New Roman"/>
                <w:b w:val="0"/>
                <w:bCs/>
                <w:sz w:val="20"/>
                <w:szCs w:val="20"/>
                <w:lang w:val="kk-KZ"/>
              </w:rPr>
              <w:t>уыл тұрғын орындарының пайда болу</w:t>
            </w:r>
            <w:r>
              <w:rPr>
                <w:rFonts w:hint="default" w:cs="Times New Roman"/>
                <w:b w:val="0"/>
                <w:bCs/>
                <w:sz w:val="20"/>
                <w:szCs w:val="20"/>
                <w:lang w:val="kk-KZ"/>
              </w:rPr>
              <w:t>ын білмеу</w:t>
            </w:r>
            <w:r>
              <w:rPr>
                <w:rFonts w:hint="default" w:ascii="Times New Roman" w:hAnsi="Times New Roman" w:cs="Times New Roman"/>
                <w:b w:val="0"/>
                <w:bCs/>
                <w:sz w:val="20"/>
                <w:szCs w:val="20"/>
                <w:lang w:val="kk-KZ"/>
              </w:rPr>
              <w:t xml:space="preserve"> және даму тарихы</w:t>
            </w:r>
            <w:r>
              <w:rPr>
                <w:rFonts w:hint="default" w:cs="Times New Roman"/>
                <w:b w:val="0"/>
                <w:bCs/>
                <w:sz w:val="20"/>
                <w:szCs w:val="20"/>
                <w:lang w:val="kk-KZ"/>
              </w:rPr>
              <w:t>на мән бермеу</w:t>
            </w:r>
          </w:p>
          <w:p w14:paraId="33AD2582">
            <w:pPr>
              <w:pStyle w:val="21"/>
              <w:spacing w:before="0" w:beforeAutospacing="0" w:after="0" w:afterAutospacing="0"/>
              <w:textAlignment w:val="baseline"/>
              <w:rPr>
                <w:sz w:val="20"/>
                <w:szCs w:val="20"/>
                <w:lang w:val="kk-KZ"/>
              </w:rPr>
            </w:pPr>
          </w:p>
        </w:tc>
      </w:tr>
      <w:tr w14:paraId="2794A2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43B816F8">
            <w:pPr>
              <w:pStyle w:val="21"/>
              <w:spacing w:before="0" w:beforeAutospacing="0" w:after="0" w:afterAutospacing="0"/>
              <w:textAlignment w:val="baseline"/>
              <w:rPr>
                <w:rFonts w:hint="default"/>
                <w:b/>
                <w:bCs/>
                <w:sz w:val="20"/>
                <w:szCs w:val="20"/>
                <w:lang w:val="kk-KZ"/>
              </w:rPr>
            </w:pPr>
            <w:r>
              <w:rPr>
                <w:rStyle w:val="46"/>
                <w:b/>
                <w:bCs/>
                <w:sz w:val="20"/>
                <w:szCs w:val="20"/>
                <w:lang w:val="ru-RU"/>
              </w:rPr>
              <w:t>Ел</w:t>
            </w:r>
            <w:r>
              <w:rPr>
                <w:rStyle w:val="46"/>
                <w:rFonts w:hint="default"/>
                <w:b/>
                <w:bCs/>
                <w:sz w:val="20"/>
                <w:szCs w:val="20"/>
                <w:lang w:val="kk-KZ"/>
              </w:rPr>
              <w:t>іміздегі  елдімекендердің пайда болу және даму жағдайлары жағдайларын салыстыру, ерекшеліктерін ескеру</w:t>
            </w: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789318CC">
            <w:pPr>
              <w:pStyle w:val="21"/>
              <w:spacing w:before="0" w:beforeAutospacing="0" w:after="0" w:afterAutospacing="0"/>
              <w:textAlignment w:val="baseline"/>
              <w:rPr>
                <w:rStyle w:val="46"/>
                <w:rFonts w:hint="default"/>
                <w:b w:val="0"/>
                <w:bCs w:val="0"/>
                <w:sz w:val="20"/>
                <w:szCs w:val="20"/>
                <w:lang w:val="kk-KZ"/>
              </w:rPr>
            </w:pPr>
            <w:r>
              <w:rPr>
                <w:rStyle w:val="46"/>
                <w:b w:val="0"/>
                <w:bCs w:val="0"/>
                <w:sz w:val="20"/>
                <w:szCs w:val="20"/>
                <w:lang w:val="ru-RU"/>
              </w:rPr>
              <w:t>Ел</w:t>
            </w:r>
            <w:r>
              <w:rPr>
                <w:rStyle w:val="46"/>
                <w:rFonts w:hint="default"/>
                <w:b w:val="0"/>
                <w:bCs w:val="0"/>
                <w:sz w:val="20"/>
                <w:szCs w:val="20"/>
                <w:lang w:val="kk-KZ"/>
              </w:rPr>
              <w:t>іміздегі елдімекендердің пайда болу және даму  жағдайларын терең салыстырады, ерекшеліктерін ескереді</w:t>
            </w:r>
          </w:p>
          <w:p w14:paraId="08560AA1">
            <w:pPr>
              <w:pStyle w:val="21"/>
              <w:spacing w:before="0" w:beforeAutospacing="0" w:after="0" w:afterAutospacing="0"/>
              <w:textAlignment w:val="baseline"/>
              <w:rPr>
                <w:sz w:val="20"/>
                <w:szCs w:val="20"/>
                <w:lang w:val="kk-KZ"/>
              </w:rPr>
            </w:pP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5FF4F812">
            <w:pPr>
              <w:pStyle w:val="21"/>
              <w:spacing w:before="0" w:beforeAutospacing="0" w:after="0" w:afterAutospacing="0"/>
              <w:textAlignment w:val="baseline"/>
              <w:rPr>
                <w:rStyle w:val="46"/>
                <w:rFonts w:hint="default"/>
                <w:b w:val="0"/>
                <w:bCs w:val="0"/>
                <w:sz w:val="20"/>
                <w:szCs w:val="20"/>
                <w:lang w:val="kk-KZ"/>
              </w:rPr>
            </w:pPr>
            <w:r>
              <w:rPr>
                <w:rStyle w:val="45"/>
                <w:sz w:val="20"/>
                <w:szCs w:val="20"/>
                <w:lang w:val="kk-KZ"/>
              </w:rPr>
              <w:t xml:space="preserve"> </w:t>
            </w:r>
            <w:r>
              <w:rPr>
                <w:rStyle w:val="46"/>
                <w:b w:val="0"/>
                <w:bCs w:val="0"/>
                <w:sz w:val="20"/>
                <w:szCs w:val="20"/>
                <w:lang w:val="ru-RU"/>
              </w:rPr>
              <w:t>Ел</w:t>
            </w:r>
            <w:r>
              <w:rPr>
                <w:rStyle w:val="46"/>
                <w:rFonts w:hint="default"/>
                <w:b w:val="0"/>
                <w:bCs w:val="0"/>
                <w:sz w:val="20"/>
                <w:szCs w:val="20"/>
                <w:lang w:val="kk-KZ"/>
              </w:rPr>
              <w:t xml:space="preserve">іміздегі елдімекендердің пайда болу және даму жағдайларын салыстырады, ерекшеліктерін  ескереді </w:t>
            </w:r>
          </w:p>
          <w:p w14:paraId="230B2B51">
            <w:pPr>
              <w:pStyle w:val="21"/>
              <w:spacing w:before="0" w:beforeAutospacing="0" w:after="0" w:afterAutospacing="0"/>
              <w:textAlignment w:val="baseline"/>
              <w:rPr>
                <w:rStyle w:val="45"/>
                <w:sz w:val="20"/>
                <w:szCs w:val="20"/>
                <w:lang w:val="kk-KZ"/>
              </w:rPr>
            </w:pPr>
          </w:p>
          <w:p w14:paraId="67E2707E">
            <w:pPr>
              <w:pStyle w:val="21"/>
              <w:spacing w:before="0" w:beforeAutospacing="0" w:after="0" w:afterAutospacing="0"/>
              <w:textAlignment w:val="baseline"/>
              <w:rPr>
                <w:sz w:val="20"/>
                <w:szCs w:val="20"/>
                <w:lang w:val="kk-KZ"/>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75027FD7">
            <w:pPr>
              <w:pStyle w:val="21"/>
              <w:spacing w:before="0" w:beforeAutospacing="0" w:after="0" w:afterAutospacing="0"/>
              <w:textAlignment w:val="baseline"/>
              <w:rPr>
                <w:sz w:val="20"/>
                <w:szCs w:val="20"/>
                <w:lang w:val="kk-KZ"/>
              </w:rPr>
            </w:pPr>
            <w:r>
              <w:rPr>
                <w:sz w:val="20"/>
                <w:szCs w:val="20"/>
                <w:lang w:val="kk-KZ"/>
              </w:rPr>
              <w:t xml:space="preserve"> </w:t>
            </w:r>
            <w:r>
              <w:rPr>
                <w:rStyle w:val="46"/>
                <w:b w:val="0"/>
                <w:bCs w:val="0"/>
                <w:sz w:val="20"/>
                <w:szCs w:val="20"/>
                <w:lang w:val="ru-RU"/>
              </w:rPr>
              <w:t>Ел</w:t>
            </w:r>
            <w:r>
              <w:rPr>
                <w:rStyle w:val="46"/>
                <w:rFonts w:hint="default"/>
                <w:b w:val="0"/>
                <w:bCs w:val="0"/>
                <w:sz w:val="20"/>
                <w:szCs w:val="20"/>
                <w:lang w:val="kk-KZ"/>
              </w:rPr>
              <w:t>іміздегі елдімекендердің пайда болу және даму жағдайларын дұрыс салыстырмаған, ерекшеліктерін мұқият ескермеген</w:t>
            </w:r>
            <w:r>
              <w:rPr>
                <w:sz w:val="20"/>
                <w:szCs w:val="20"/>
                <w:lang w:val="kk-KZ"/>
              </w:rPr>
              <w:t>.</w:t>
            </w: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7BEF54C9">
            <w:pPr>
              <w:pStyle w:val="21"/>
              <w:spacing w:before="0" w:beforeAutospacing="0" w:after="0" w:afterAutospacing="0"/>
              <w:textAlignment w:val="baseline"/>
              <w:rPr>
                <w:sz w:val="20"/>
                <w:szCs w:val="20"/>
                <w:lang w:val="kk-KZ"/>
              </w:rPr>
            </w:pPr>
            <w:r>
              <w:rPr>
                <w:rStyle w:val="46"/>
                <w:b w:val="0"/>
                <w:bCs w:val="0"/>
                <w:sz w:val="20"/>
                <w:szCs w:val="20"/>
                <w:lang w:val="ru-RU"/>
              </w:rPr>
              <w:t>Ел</w:t>
            </w:r>
            <w:r>
              <w:rPr>
                <w:rStyle w:val="46"/>
                <w:rFonts w:hint="default"/>
                <w:b w:val="0"/>
                <w:bCs w:val="0"/>
                <w:sz w:val="20"/>
                <w:szCs w:val="20"/>
                <w:lang w:val="kk-KZ"/>
              </w:rPr>
              <w:t xml:space="preserve">іміздегі елдімекендердің пайда болу және даму жағдайларын </w:t>
            </w:r>
            <w:r>
              <w:rPr>
                <w:rFonts w:hint="default"/>
                <w:sz w:val="20"/>
                <w:szCs w:val="20"/>
                <w:lang w:val="kk-KZ"/>
              </w:rPr>
              <w:t xml:space="preserve"> </w:t>
            </w:r>
            <w:r>
              <w:rPr>
                <w:rStyle w:val="46"/>
                <w:rFonts w:hint="default"/>
                <w:b w:val="0"/>
                <w:bCs w:val="0"/>
                <w:sz w:val="20"/>
                <w:szCs w:val="20"/>
                <w:lang w:val="kk-KZ"/>
              </w:rPr>
              <w:t xml:space="preserve">дұрыс салыстырмаған, ерекшеліктері </w:t>
            </w:r>
            <w:r>
              <w:rPr>
                <w:sz w:val="20"/>
                <w:szCs w:val="20"/>
                <w:lang w:val="kk-KZ"/>
              </w:rPr>
              <w:t>мүлдем жоқ</w:t>
            </w:r>
          </w:p>
        </w:tc>
      </w:tr>
      <w:tr w14:paraId="579780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0C2F947E">
            <w:pPr>
              <w:pStyle w:val="21"/>
              <w:spacing w:before="0" w:beforeAutospacing="0" w:after="0" w:afterAutospacing="0"/>
              <w:textAlignment w:val="baseline"/>
              <w:rPr>
                <w:sz w:val="20"/>
                <w:szCs w:val="20"/>
              </w:rPr>
            </w:pPr>
            <w:r>
              <w:rPr>
                <w:rStyle w:val="45"/>
                <w:b/>
                <w:bCs/>
                <w:sz w:val="20"/>
                <w:szCs w:val="20"/>
                <w:lang w:val="kk-KZ"/>
              </w:rPr>
              <w:t>Жазу</w:t>
            </w:r>
            <w:r>
              <w:rPr>
                <w:rStyle w:val="45"/>
                <w:rFonts w:hint="default"/>
                <w:b/>
                <w:bCs/>
                <w:sz w:val="20"/>
                <w:szCs w:val="20"/>
                <w:lang w:val="kk-KZ"/>
              </w:rPr>
              <w:t xml:space="preserve">, </w:t>
            </w:r>
            <w:r>
              <w:rPr>
                <w:rStyle w:val="45"/>
                <w:b/>
                <w:bCs/>
                <w:sz w:val="20"/>
                <w:szCs w:val="20"/>
              </w:rPr>
              <w:t> </w:t>
            </w:r>
            <w:r>
              <w:rPr>
                <w:rStyle w:val="45"/>
                <w:sz w:val="20"/>
                <w:szCs w:val="20"/>
              </w:rPr>
              <w:t> </w:t>
            </w:r>
            <w:r>
              <w:rPr>
                <w:rStyle w:val="46"/>
                <w:sz w:val="20"/>
                <w:szCs w:val="20"/>
              </w:rPr>
              <w:t> </w:t>
            </w:r>
            <w:r>
              <w:rPr>
                <w:rStyle w:val="45"/>
                <w:b/>
                <w:bCs/>
                <w:sz w:val="20"/>
                <w:szCs w:val="20"/>
              </w:rPr>
              <w:t xml:space="preserve">APA </w:t>
            </w:r>
            <w:r>
              <w:rPr>
                <w:rStyle w:val="45"/>
                <w:b/>
                <w:bCs/>
                <w:sz w:val="20"/>
                <w:szCs w:val="20"/>
                <w:lang w:val="en-US"/>
              </w:rPr>
              <w:t>style</w:t>
            </w:r>
            <w:r>
              <w:rPr>
                <w:rStyle w:val="45"/>
                <w:b/>
                <w:bCs/>
                <w:sz w:val="20"/>
                <w:szCs w:val="20"/>
              </w:rPr>
              <w:t>-</w:t>
            </w:r>
          </w:p>
          <w:p w14:paraId="18605A60">
            <w:pPr>
              <w:pStyle w:val="21"/>
              <w:spacing w:before="0" w:beforeAutospacing="0" w:after="0" w:afterAutospacing="0"/>
              <w:textAlignment w:val="baseline"/>
              <w:rPr>
                <w:sz w:val="20"/>
                <w:szCs w:val="20"/>
              </w:rPr>
            </w:pP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63216966">
            <w:pPr>
              <w:pStyle w:val="21"/>
              <w:spacing w:before="0" w:beforeAutospacing="0" w:after="0" w:afterAutospacing="0"/>
              <w:textAlignment w:val="baseline"/>
              <w:rPr>
                <w:rStyle w:val="45"/>
                <w:sz w:val="20"/>
                <w:szCs w:val="20"/>
              </w:rPr>
            </w:pPr>
            <w:r>
              <w:rPr>
                <w:rStyle w:val="45"/>
                <w:sz w:val="20"/>
                <w:szCs w:val="20"/>
              </w:rPr>
              <w:t>Ж</w:t>
            </w:r>
            <w:r>
              <w:rPr>
                <w:rStyle w:val="45"/>
                <w:sz w:val="20"/>
                <w:szCs w:val="20"/>
                <w:lang w:val="kk-KZ"/>
              </w:rPr>
              <w:t>азу</w:t>
            </w:r>
            <w:r>
              <w:rPr>
                <w:rStyle w:val="45"/>
                <w:sz w:val="20"/>
                <w:szCs w:val="20"/>
              </w:rPr>
              <w:t xml:space="preserve"> ай</w:t>
            </w:r>
            <w:r>
              <w:rPr>
                <w:rStyle w:val="45"/>
                <w:sz w:val="20"/>
                <w:szCs w:val="20"/>
                <w:lang w:val="kk-KZ"/>
              </w:rPr>
              <w:t>қындықты</w:t>
            </w:r>
            <w:r>
              <w:rPr>
                <w:rStyle w:val="45"/>
                <w:sz w:val="20"/>
                <w:szCs w:val="20"/>
              </w:rPr>
              <w:t>, на</w:t>
            </w:r>
            <w:r>
              <w:rPr>
                <w:rStyle w:val="45"/>
                <w:sz w:val="20"/>
                <w:szCs w:val="20"/>
                <w:lang w:val="kk-KZ"/>
              </w:rPr>
              <w:t>қтылықты</w:t>
            </w:r>
            <w:r>
              <w:rPr>
                <w:rStyle w:val="45"/>
                <w:sz w:val="20"/>
                <w:szCs w:val="20"/>
              </w:rPr>
              <w:t xml:space="preserve"> ж</w:t>
            </w:r>
            <w:r>
              <w:rPr>
                <w:rStyle w:val="45"/>
                <w:sz w:val="20"/>
                <w:szCs w:val="20"/>
                <w:lang w:val="kk-KZ"/>
              </w:rPr>
              <w:t>әне</w:t>
            </w:r>
            <w:r>
              <w:rPr>
                <w:rStyle w:val="45"/>
                <w:sz w:val="20"/>
                <w:szCs w:val="20"/>
              </w:rPr>
              <w:t xml:space="preserve"> д</w:t>
            </w:r>
            <w:r>
              <w:rPr>
                <w:rStyle w:val="45"/>
                <w:sz w:val="20"/>
                <w:szCs w:val="20"/>
                <w:lang w:val="kk-KZ"/>
              </w:rPr>
              <w:t>ұрыстығын</w:t>
            </w:r>
            <w:r>
              <w:rPr>
                <w:rStyle w:val="45"/>
                <w:sz w:val="20"/>
                <w:szCs w:val="20"/>
              </w:rPr>
              <w:t xml:space="preserve"> к</w:t>
            </w:r>
            <w:r>
              <w:rPr>
                <w:rStyle w:val="45"/>
                <w:sz w:val="20"/>
                <w:szCs w:val="20"/>
                <w:lang w:val="kk-KZ"/>
              </w:rPr>
              <w:t>өрсетеді</w:t>
            </w:r>
            <w:r>
              <w:rPr>
                <w:rStyle w:val="45"/>
                <w:sz w:val="20"/>
                <w:szCs w:val="20"/>
              </w:rPr>
              <w:t xml:space="preserve">. APA </w:t>
            </w:r>
            <w:r>
              <w:rPr>
                <w:rStyle w:val="45"/>
                <w:sz w:val="20"/>
                <w:szCs w:val="20"/>
                <w:lang w:val="en-US"/>
              </w:rPr>
              <w:t>style</w:t>
            </w:r>
            <w:r>
              <w:rPr>
                <w:rStyle w:val="45"/>
                <w:sz w:val="20"/>
                <w:szCs w:val="20"/>
              </w:rPr>
              <w:t>-</w:t>
            </w:r>
            <w:r>
              <w:rPr>
                <w:rStyle w:val="45"/>
                <w:sz w:val="20"/>
                <w:szCs w:val="20"/>
                <w:lang w:val="kk-KZ"/>
              </w:rPr>
              <w:t xml:space="preserve">ды </w:t>
            </w:r>
            <w:r>
              <w:rPr>
                <w:rStyle w:val="45"/>
                <w:sz w:val="20"/>
                <w:szCs w:val="20"/>
              </w:rPr>
              <w:t>қ</w:t>
            </w:r>
            <w:r>
              <w:rPr>
                <w:rStyle w:val="45"/>
                <w:sz w:val="20"/>
                <w:szCs w:val="20"/>
                <w:lang w:val="kk-KZ"/>
              </w:rPr>
              <w:t>атаң</w:t>
            </w:r>
            <w:r>
              <w:rPr>
                <w:rStyle w:val="45"/>
                <w:sz w:val="20"/>
                <w:szCs w:val="20"/>
              </w:rPr>
              <w:t xml:space="preserve"> ұ</w:t>
            </w:r>
            <w:r>
              <w:rPr>
                <w:rStyle w:val="45"/>
                <w:sz w:val="20"/>
                <w:szCs w:val="20"/>
                <w:lang w:val="kk-KZ"/>
              </w:rPr>
              <w:t>станады</w:t>
            </w:r>
            <w:r>
              <w:rPr>
                <w:rStyle w:val="45"/>
                <w:sz w:val="20"/>
                <w:szCs w:val="20"/>
              </w:rPr>
              <w:t>.</w:t>
            </w:r>
          </w:p>
          <w:p w14:paraId="4377DBFB">
            <w:pPr>
              <w:pStyle w:val="21"/>
              <w:spacing w:before="0" w:beforeAutospacing="0" w:after="0" w:afterAutospacing="0"/>
              <w:textAlignment w:val="baseline"/>
              <w:rPr>
                <w:sz w:val="20"/>
                <w:szCs w:val="20"/>
              </w:rPr>
            </w:pP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683F147B">
            <w:pPr>
              <w:pStyle w:val="21"/>
              <w:spacing w:before="0" w:beforeAutospacing="0" w:after="0" w:afterAutospacing="0"/>
              <w:textAlignment w:val="baseline"/>
              <w:rPr>
                <w:rStyle w:val="45"/>
                <w:sz w:val="20"/>
                <w:szCs w:val="20"/>
              </w:rPr>
            </w:pPr>
            <w:r>
              <w:rPr>
                <w:rStyle w:val="45"/>
                <w:sz w:val="20"/>
                <w:szCs w:val="20"/>
              </w:rPr>
              <w:t>Ж</w:t>
            </w:r>
            <w:r>
              <w:rPr>
                <w:rStyle w:val="45"/>
                <w:sz w:val="20"/>
                <w:szCs w:val="20"/>
                <w:lang w:val="kk-KZ"/>
              </w:rPr>
              <w:t>азу</w:t>
            </w:r>
            <w:r>
              <w:rPr>
                <w:rStyle w:val="45"/>
                <w:sz w:val="20"/>
                <w:szCs w:val="20"/>
              </w:rPr>
              <w:t xml:space="preserve"> ай</w:t>
            </w:r>
            <w:r>
              <w:rPr>
                <w:rStyle w:val="45"/>
                <w:sz w:val="20"/>
                <w:szCs w:val="20"/>
                <w:lang w:val="kk-KZ"/>
              </w:rPr>
              <w:t>қындықты</w:t>
            </w:r>
            <w:r>
              <w:rPr>
                <w:rStyle w:val="45"/>
                <w:sz w:val="20"/>
                <w:szCs w:val="20"/>
              </w:rPr>
              <w:t>, на</w:t>
            </w:r>
            <w:r>
              <w:rPr>
                <w:rStyle w:val="45"/>
                <w:sz w:val="20"/>
                <w:szCs w:val="20"/>
                <w:lang w:val="kk-KZ"/>
              </w:rPr>
              <w:t>қтылықты</w:t>
            </w:r>
            <w:r>
              <w:rPr>
                <w:rStyle w:val="45"/>
                <w:sz w:val="20"/>
                <w:szCs w:val="20"/>
              </w:rPr>
              <w:t xml:space="preserve"> ж</w:t>
            </w:r>
            <w:r>
              <w:rPr>
                <w:rStyle w:val="45"/>
                <w:sz w:val="20"/>
                <w:szCs w:val="20"/>
                <w:lang w:val="kk-KZ"/>
              </w:rPr>
              <w:t>әне</w:t>
            </w:r>
            <w:r>
              <w:rPr>
                <w:rStyle w:val="45"/>
                <w:sz w:val="20"/>
                <w:szCs w:val="20"/>
              </w:rPr>
              <w:t xml:space="preserve"> д</w:t>
            </w:r>
            <w:r>
              <w:rPr>
                <w:rStyle w:val="45"/>
                <w:sz w:val="20"/>
                <w:szCs w:val="20"/>
                <w:lang w:val="kk-KZ"/>
              </w:rPr>
              <w:t>ұрыстығын</w:t>
            </w:r>
            <w:r>
              <w:rPr>
                <w:rStyle w:val="45"/>
                <w:sz w:val="20"/>
                <w:szCs w:val="20"/>
              </w:rPr>
              <w:t xml:space="preserve"> к</w:t>
            </w:r>
            <w:r>
              <w:rPr>
                <w:rStyle w:val="45"/>
                <w:sz w:val="20"/>
                <w:szCs w:val="20"/>
                <w:lang w:val="kk-KZ"/>
              </w:rPr>
              <w:t>өрсетеді</w:t>
            </w:r>
            <w:r>
              <w:rPr>
                <w:rStyle w:val="45"/>
                <w:sz w:val="20"/>
                <w:szCs w:val="20"/>
              </w:rPr>
              <w:t>. Нег</w:t>
            </w:r>
            <w:r>
              <w:rPr>
                <w:rStyle w:val="45"/>
                <w:sz w:val="20"/>
                <w:szCs w:val="20"/>
                <w:lang w:val="kk-KZ"/>
              </w:rPr>
              <w:t>ізінен</w:t>
            </w:r>
            <w:r>
              <w:rPr>
                <w:rStyle w:val="45"/>
                <w:sz w:val="20"/>
                <w:szCs w:val="20"/>
              </w:rPr>
              <w:t xml:space="preserve"> APA </w:t>
            </w:r>
            <w:r>
              <w:rPr>
                <w:rStyle w:val="45"/>
                <w:sz w:val="20"/>
                <w:szCs w:val="20"/>
                <w:lang w:val="en-US"/>
              </w:rPr>
              <w:t>style</w:t>
            </w:r>
            <w:r>
              <w:rPr>
                <w:rStyle w:val="45"/>
                <w:sz w:val="20"/>
                <w:szCs w:val="20"/>
              </w:rPr>
              <w:t>-</w:t>
            </w:r>
            <w:r>
              <w:rPr>
                <w:rStyle w:val="45"/>
                <w:sz w:val="20"/>
                <w:szCs w:val="20"/>
                <w:lang w:val="kk-KZ"/>
              </w:rPr>
              <w:t xml:space="preserve">ды </w:t>
            </w:r>
            <w:r>
              <w:rPr>
                <w:rStyle w:val="45"/>
                <w:sz w:val="20"/>
                <w:szCs w:val="20"/>
              </w:rPr>
              <w:t>ұ</w:t>
            </w:r>
            <w:r>
              <w:rPr>
                <w:rStyle w:val="45"/>
                <w:sz w:val="20"/>
                <w:szCs w:val="20"/>
                <w:lang w:val="kk-KZ"/>
              </w:rPr>
              <w:t>станады</w:t>
            </w:r>
            <w:r>
              <w:rPr>
                <w:rStyle w:val="45"/>
                <w:sz w:val="20"/>
                <w:szCs w:val="20"/>
              </w:rPr>
              <w:t>.</w:t>
            </w:r>
          </w:p>
          <w:p w14:paraId="607F27B3">
            <w:pPr>
              <w:pStyle w:val="21"/>
              <w:spacing w:before="0" w:beforeAutospacing="0" w:after="0" w:afterAutospacing="0"/>
              <w:textAlignment w:val="baseline"/>
              <w:rPr>
                <w:rStyle w:val="45"/>
                <w:sz w:val="20"/>
                <w:szCs w:val="20"/>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5701ACE4">
            <w:pPr>
              <w:pStyle w:val="21"/>
              <w:spacing w:before="0" w:beforeAutospacing="0" w:after="0" w:afterAutospacing="0"/>
              <w:textAlignment w:val="baseline"/>
              <w:rPr>
                <w:sz w:val="20"/>
                <w:szCs w:val="20"/>
              </w:rPr>
            </w:pPr>
            <w:r>
              <w:rPr>
                <w:rStyle w:val="46"/>
                <w:sz w:val="20"/>
                <w:szCs w:val="20"/>
                <w:lang w:val="kk-KZ"/>
              </w:rPr>
              <w:t xml:space="preserve">Жазуда кейбір негізгі қателер бар және анықтықты жақсарту қажет. </w:t>
            </w:r>
            <w:r>
              <w:rPr>
                <w:rStyle w:val="45"/>
                <w:sz w:val="20"/>
                <w:szCs w:val="20"/>
              </w:rPr>
              <w:t xml:space="preserve">APA </w:t>
            </w:r>
            <w:r>
              <w:rPr>
                <w:rStyle w:val="45"/>
                <w:sz w:val="20"/>
                <w:szCs w:val="20"/>
                <w:lang w:val="en-US"/>
              </w:rPr>
              <w:t>style</w:t>
            </w:r>
            <w:r>
              <w:rPr>
                <w:rStyle w:val="45"/>
                <w:sz w:val="20"/>
                <w:szCs w:val="20"/>
              </w:rPr>
              <w:t>-</w:t>
            </w:r>
            <w:r>
              <w:rPr>
                <w:rStyle w:val="45"/>
                <w:sz w:val="20"/>
                <w:szCs w:val="20"/>
                <w:lang w:val="kk-KZ"/>
              </w:rPr>
              <w:t xml:space="preserve">ды </w:t>
            </w:r>
            <w:r>
              <w:rPr>
                <w:rStyle w:val="46"/>
                <w:sz w:val="20"/>
                <w:szCs w:val="20"/>
              </w:rPr>
              <w:t>ұ</w:t>
            </w:r>
            <w:r>
              <w:rPr>
                <w:rStyle w:val="46"/>
                <w:sz w:val="20"/>
                <w:szCs w:val="20"/>
                <w:lang w:val="kk-KZ"/>
              </w:rPr>
              <w:t>стануда</w:t>
            </w:r>
            <w:r>
              <w:rPr>
                <w:rStyle w:val="46"/>
                <w:sz w:val="20"/>
                <w:szCs w:val="20"/>
              </w:rPr>
              <w:t xml:space="preserve"> қ</w:t>
            </w:r>
            <w:r>
              <w:rPr>
                <w:rStyle w:val="46"/>
                <w:sz w:val="20"/>
                <w:szCs w:val="20"/>
                <w:lang w:val="kk-KZ"/>
              </w:rPr>
              <w:t>ателіктер</w:t>
            </w:r>
            <w:r>
              <w:rPr>
                <w:rStyle w:val="46"/>
                <w:sz w:val="20"/>
                <w:szCs w:val="20"/>
              </w:rPr>
              <w:t xml:space="preserve"> бар.</w:t>
            </w: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76528A7B">
            <w:pPr>
              <w:pStyle w:val="21"/>
              <w:spacing w:before="0" w:beforeAutospacing="0" w:after="0" w:afterAutospacing="0"/>
              <w:textAlignment w:val="baseline"/>
              <w:rPr>
                <w:sz w:val="20"/>
                <w:szCs w:val="20"/>
                <w:lang w:val="kk-KZ"/>
              </w:rPr>
            </w:pPr>
            <w:r>
              <w:rPr>
                <w:rStyle w:val="46"/>
                <w:sz w:val="20"/>
                <w:szCs w:val="20"/>
              </w:rPr>
              <w:t>Ж</w:t>
            </w:r>
            <w:r>
              <w:rPr>
                <w:rStyle w:val="46"/>
                <w:sz w:val="20"/>
                <w:szCs w:val="20"/>
                <w:lang w:val="kk-KZ"/>
              </w:rPr>
              <w:t>азғаны</w:t>
            </w:r>
            <w:r>
              <w:rPr>
                <w:rStyle w:val="46"/>
                <w:sz w:val="20"/>
                <w:szCs w:val="20"/>
              </w:rPr>
              <w:t xml:space="preserve"> т</w:t>
            </w:r>
            <w:r>
              <w:rPr>
                <w:rStyle w:val="46"/>
                <w:sz w:val="20"/>
                <w:szCs w:val="20"/>
                <w:lang w:val="kk-KZ"/>
              </w:rPr>
              <w:t>үсініксіз</w:t>
            </w:r>
            <w:r>
              <w:rPr>
                <w:rStyle w:val="46"/>
                <w:sz w:val="20"/>
                <w:szCs w:val="20"/>
              </w:rPr>
              <w:t xml:space="preserve">, </w:t>
            </w:r>
            <w:r>
              <w:rPr>
                <w:rStyle w:val="46"/>
                <w:sz w:val="20"/>
                <w:szCs w:val="20"/>
                <w:lang w:val="kk-KZ"/>
              </w:rPr>
              <w:t>мазмұнына ілесу</w:t>
            </w:r>
            <w:r>
              <w:rPr>
                <w:rStyle w:val="46"/>
                <w:sz w:val="20"/>
                <w:szCs w:val="20"/>
              </w:rPr>
              <w:t xml:space="preserve"> қ</w:t>
            </w:r>
            <w:r>
              <w:rPr>
                <w:rStyle w:val="46"/>
                <w:sz w:val="20"/>
                <w:szCs w:val="20"/>
                <w:lang w:val="kk-KZ"/>
              </w:rPr>
              <w:t>иын</w:t>
            </w:r>
            <w:r>
              <w:rPr>
                <w:rStyle w:val="46"/>
                <w:sz w:val="20"/>
                <w:szCs w:val="20"/>
              </w:rPr>
              <w:t xml:space="preserve">. </w:t>
            </w:r>
            <w:r>
              <w:rPr>
                <w:rStyle w:val="45"/>
                <w:sz w:val="20"/>
                <w:szCs w:val="20"/>
              </w:rPr>
              <w:t xml:space="preserve">APA </w:t>
            </w:r>
            <w:r>
              <w:rPr>
                <w:rStyle w:val="45"/>
                <w:sz w:val="20"/>
                <w:szCs w:val="20"/>
                <w:lang w:val="en-US"/>
              </w:rPr>
              <w:t>style</w:t>
            </w:r>
            <w:r>
              <w:rPr>
                <w:rStyle w:val="45"/>
                <w:sz w:val="20"/>
                <w:szCs w:val="20"/>
              </w:rPr>
              <w:t>-</w:t>
            </w:r>
            <w:r>
              <w:rPr>
                <w:rStyle w:val="45"/>
                <w:sz w:val="20"/>
                <w:szCs w:val="20"/>
                <w:lang w:val="kk-KZ"/>
              </w:rPr>
              <w:t>ды</w:t>
            </w:r>
            <w:r>
              <w:rPr>
                <w:rStyle w:val="46"/>
                <w:sz w:val="20"/>
                <w:szCs w:val="20"/>
              </w:rPr>
              <w:t xml:space="preserve"> ұ</w:t>
            </w:r>
            <w:r>
              <w:rPr>
                <w:rStyle w:val="46"/>
                <w:sz w:val="20"/>
                <w:szCs w:val="20"/>
                <w:lang w:val="kk-KZ"/>
              </w:rPr>
              <w:t>стануда</w:t>
            </w:r>
            <w:r>
              <w:rPr>
                <w:rStyle w:val="46"/>
                <w:sz w:val="20"/>
                <w:szCs w:val="20"/>
              </w:rPr>
              <w:t xml:space="preserve"> к</w:t>
            </w:r>
            <w:r>
              <w:rPr>
                <w:rStyle w:val="46"/>
                <w:sz w:val="20"/>
                <w:szCs w:val="20"/>
                <w:lang w:val="kk-KZ"/>
              </w:rPr>
              <w:t>өптеген</w:t>
            </w:r>
            <w:r>
              <w:rPr>
                <w:rStyle w:val="46"/>
                <w:sz w:val="20"/>
                <w:szCs w:val="20"/>
              </w:rPr>
              <w:t xml:space="preserve"> қ</w:t>
            </w:r>
            <w:r>
              <w:rPr>
                <w:rStyle w:val="46"/>
                <w:sz w:val="20"/>
                <w:szCs w:val="20"/>
                <w:lang w:val="kk-KZ"/>
              </w:rPr>
              <w:t>ателіктер</w:t>
            </w:r>
            <w:r>
              <w:rPr>
                <w:rStyle w:val="46"/>
                <w:sz w:val="20"/>
                <w:szCs w:val="20"/>
              </w:rPr>
              <w:t xml:space="preserve"> бар. </w:t>
            </w:r>
          </w:p>
        </w:tc>
      </w:tr>
    </w:tbl>
    <w:p w14:paraId="6A3701E3">
      <w:pPr>
        <w:pStyle w:val="21"/>
        <w:spacing w:before="0" w:beforeAutospacing="0" w:after="0" w:afterAutospacing="0"/>
        <w:jc w:val="both"/>
        <w:textAlignment w:val="baseline"/>
        <w:rPr>
          <w:sz w:val="20"/>
          <w:szCs w:val="20"/>
        </w:rPr>
      </w:pPr>
    </w:p>
    <w:p w14:paraId="2827FDB2">
      <w:pPr>
        <w:pStyle w:val="21"/>
        <w:spacing w:before="0" w:beforeAutospacing="0" w:after="0" w:afterAutospacing="0"/>
        <w:jc w:val="both"/>
        <w:textAlignment w:val="baseline"/>
        <w:rPr>
          <w:sz w:val="20"/>
          <w:szCs w:val="20"/>
        </w:rPr>
      </w:pPr>
    </w:p>
    <w:p w14:paraId="44A53B9C">
      <w:pPr>
        <w:pStyle w:val="21"/>
        <w:spacing w:before="0" w:beforeAutospacing="0" w:after="0" w:afterAutospacing="0"/>
        <w:jc w:val="both"/>
        <w:textAlignment w:val="baseline"/>
        <w:rPr>
          <w:sz w:val="20"/>
          <w:szCs w:val="20"/>
        </w:rPr>
      </w:pPr>
    </w:p>
    <w:p w14:paraId="3CF991BD">
      <w:pPr>
        <w:pStyle w:val="21"/>
        <w:spacing w:before="0" w:beforeAutospacing="0" w:after="0" w:afterAutospacing="0"/>
        <w:jc w:val="both"/>
        <w:textAlignment w:val="baseline"/>
        <w:rPr>
          <w:sz w:val="20"/>
          <w:szCs w:val="20"/>
        </w:rPr>
      </w:pPr>
    </w:p>
    <w:p w14:paraId="657A2B36">
      <w:pPr>
        <w:pStyle w:val="21"/>
        <w:spacing w:before="0" w:beforeAutospacing="0" w:after="0" w:afterAutospacing="0"/>
        <w:jc w:val="both"/>
        <w:textAlignment w:val="baseline"/>
        <w:rPr>
          <w:sz w:val="20"/>
          <w:szCs w:val="20"/>
        </w:rPr>
      </w:pPr>
    </w:p>
    <w:p w14:paraId="05499AB8">
      <w:pPr>
        <w:pStyle w:val="21"/>
        <w:spacing w:before="0" w:beforeAutospacing="0" w:after="0" w:afterAutospacing="0"/>
        <w:jc w:val="both"/>
        <w:textAlignment w:val="baseline"/>
        <w:rPr>
          <w:sz w:val="20"/>
          <w:szCs w:val="20"/>
        </w:rPr>
      </w:pPr>
    </w:p>
    <w:p w14:paraId="52F7C9BF">
      <w:pPr>
        <w:pStyle w:val="21"/>
        <w:spacing w:before="0" w:beforeAutospacing="0" w:after="0" w:afterAutospacing="0"/>
        <w:jc w:val="both"/>
        <w:textAlignment w:val="baseline"/>
        <w:rPr>
          <w:sz w:val="20"/>
          <w:szCs w:val="20"/>
        </w:rPr>
      </w:pPr>
    </w:p>
    <w:p w14:paraId="0E7C197A">
      <w:pPr>
        <w:pStyle w:val="21"/>
        <w:spacing w:before="0" w:beforeAutospacing="0" w:after="0" w:afterAutospacing="0"/>
        <w:jc w:val="both"/>
        <w:textAlignment w:val="baseline"/>
        <w:rPr>
          <w:sz w:val="20"/>
          <w:szCs w:val="20"/>
        </w:rPr>
      </w:pPr>
    </w:p>
    <w:p w14:paraId="753FFD59">
      <w:pPr>
        <w:pStyle w:val="21"/>
        <w:spacing w:before="0" w:beforeAutospacing="0" w:after="0" w:afterAutospacing="0"/>
        <w:jc w:val="both"/>
        <w:textAlignment w:val="baseline"/>
        <w:rPr>
          <w:rStyle w:val="46"/>
          <w:sz w:val="20"/>
          <w:szCs w:val="20"/>
        </w:rPr>
      </w:pPr>
      <w:r>
        <w:rPr>
          <w:rStyle w:val="45"/>
          <w:sz w:val="20"/>
          <w:szCs w:val="20"/>
        </w:rPr>
        <w:t>  </w:t>
      </w:r>
      <w:r>
        <w:rPr>
          <w:rStyle w:val="46"/>
          <w:sz w:val="20"/>
          <w:szCs w:val="20"/>
        </w:rPr>
        <w:t> </w:t>
      </w:r>
    </w:p>
    <w:p w14:paraId="6D63322B">
      <w:pPr>
        <w:pStyle w:val="21"/>
        <w:spacing w:before="0" w:beforeAutospacing="0" w:after="0" w:afterAutospacing="0"/>
        <w:jc w:val="both"/>
        <w:textAlignment w:val="baseline"/>
        <w:rPr>
          <w:rStyle w:val="46"/>
          <w:sz w:val="20"/>
          <w:szCs w:val="20"/>
        </w:rPr>
      </w:pPr>
    </w:p>
    <w:p w14:paraId="728576D1">
      <w:pPr>
        <w:pStyle w:val="21"/>
        <w:numPr>
          <w:ilvl w:val="0"/>
          <w:numId w:val="8"/>
        </w:numPr>
        <w:spacing w:before="0" w:beforeAutospacing="0" w:after="0" w:afterAutospacing="0"/>
        <w:ind w:left="960" w:leftChars="0" w:firstLineChars="0"/>
        <w:jc w:val="center"/>
        <w:textAlignment w:val="baseline"/>
        <w:rPr>
          <w:rStyle w:val="45"/>
          <w:b/>
          <w:bCs/>
          <w:sz w:val="20"/>
          <w:szCs w:val="20"/>
        </w:rPr>
      </w:pPr>
      <w:r>
        <w:rPr>
          <w:rStyle w:val="45"/>
          <w:b/>
          <w:bCs/>
          <w:sz w:val="20"/>
          <w:szCs w:val="20"/>
          <w:lang w:val="kk-KZ"/>
        </w:rPr>
        <w:t>СӨЖ</w:t>
      </w:r>
      <w:r>
        <w:rPr>
          <w:rStyle w:val="45"/>
          <w:rFonts w:hint="default"/>
          <w:b/>
          <w:bCs/>
          <w:sz w:val="20"/>
          <w:szCs w:val="20"/>
          <w:lang w:val="kk-KZ"/>
        </w:rPr>
        <w:t xml:space="preserve">. </w:t>
      </w:r>
      <w:r>
        <w:rPr>
          <w:rStyle w:val="45"/>
          <w:rFonts w:hint="default"/>
          <w:b/>
          <w:bCs/>
          <w:color w:val="auto"/>
          <w:sz w:val="20"/>
          <w:szCs w:val="20"/>
          <w:lang w:val="kk-KZ"/>
        </w:rPr>
        <w:t xml:space="preserve"> </w:t>
      </w:r>
      <w:r>
        <w:rPr>
          <w:rFonts w:hint="default" w:ascii="Times New Roman" w:hAnsi="Times New Roman" w:cs="Times New Roman"/>
          <w:b/>
          <w:bCs/>
          <w:sz w:val="20"/>
          <w:szCs w:val="20"/>
        </w:rPr>
        <w:t>"Қазіргі заманғы тұрғын үй кешендерінің құрылысына тән ерекшеліктері"</w:t>
      </w:r>
      <w:r>
        <w:rPr>
          <w:rFonts w:hint="default" w:cs="Times New Roman"/>
          <w:b/>
          <w:bCs/>
          <w:sz w:val="20"/>
          <w:szCs w:val="20"/>
          <w:lang w:val="kk-KZ"/>
        </w:rPr>
        <w:t>.</w:t>
      </w:r>
      <w:r>
        <w:rPr>
          <w:rStyle w:val="45"/>
          <w:b w:val="0"/>
          <w:bCs w:val="0"/>
          <w:sz w:val="20"/>
          <w:szCs w:val="20"/>
        </w:rPr>
        <w:t> </w:t>
      </w:r>
      <w:r>
        <w:rPr>
          <w:rStyle w:val="45"/>
          <w:sz w:val="20"/>
          <w:szCs w:val="20"/>
        </w:rPr>
        <w:t> </w:t>
      </w:r>
      <w:r>
        <w:rPr>
          <w:rStyle w:val="46"/>
          <w:sz w:val="20"/>
          <w:szCs w:val="20"/>
        </w:rPr>
        <w:t> </w:t>
      </w:r>
      <w:r>
        <w:rPr>
          <w:rStyle w:val="45"/>
          <w:b/>
          <w:bCs/>
          <w:sz w:val="20"/>
          <w:szCs w:val="20"/>
          <w:lang w:val="kk-KZ"/>
        </w:rPr>
        <w:t>Реферат</w:t>
      </w:r>
      <w:r>
        <w:rPr>
          <w:rStyle w:val="45"/>
          <w:rFonts w:hint="default"/>
          <w:b/>
          <w:bCs/>
          <w:sz w:val="20"/>
          <w:szCs w:val="20"/>
          <w:lang w:val="kk-KZ"/>
        </w:rPr>
        <w:t xml:space="preserve"> жазу және қорғау</w:t>
      </w:r>
    </w:p>
    <w:p w14:paraId="6D153442">
      <w:pPr>
        <w:pStyle w:val="21"/>
        <w:numPr>
          <w:ilvl w:val="0"/>
          <w:numId w:val="8"/>
        </w:numPr>
        <w:spacing w:before="0" w:beforeAutospacing="0" w:after="0" w:afterAutospacing="0"/>
        <w:ind w:left="960" w:leftChars="0" w:firstLineChars="0"/>
        <w:jc w:val="center"/>
        <w:textAlignment w:val="baseline"/>
        <w:rPr>
          <w:sz w:val="20"/>
          <w:szCs w:val="20"/>
        </w:rPr>
      </w:pPr>
      <w:r>
        <w:rPr>
          <w:rStyle w:val="45"/>
          <w:b/>
          <w:bCs/>
          <w:sz w:val="20"/>
          <w:szCs w:val="20"/>
        </w:rPr>
        <w:t> </w:t>
      </w:r>
      <w:r>
        <w:rPr>
          <w:rStyle w:val="45"/>
          <w:sz w:val="20"/>
          <w:szCs w:val="20"/>
        </w:rPr>
        <w:t> </w:t>
      </w: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14:paraId="102FC0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182B48C">
            <w:pPr>
              <w:pStyle w:val="21"/>
              <w:spacing w:before="0" w:beforeAutospacing="0" w:after="0" w:afterAutospacing="0"/>
              <w:jc w:val="center"/>
              <w:textAlignment w:val="baseline"/>
              <w:rPr>
                <w:sz w:val="20"/>
                <w:szCs w:val="20"/>
              </w:rPr>
            </w:pPr>
            <w:r>
              <w:rPr>
                <w:rStyle w:val="45"/>
                <w:b/>
                <w:bCs/>
                <w:color w:val="000000"/>
                <w:sz w:val="20"/>
                <w:szCs w:val="20"/>
              </w:rPr>
              <w:t>Критерий </w:t>
            </w:r>
            <w:r>
              <w:rPr>
                <w:rStyle w:val="45"/>
                <w:color w:val="000000"/>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A76DCEC">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Өте жақсы</w:t>
            </w:r>
            <w:r>
              <w:rPr>
                <w:rStyle w:val="45"/>
                <w:b/>
                <w:bCs/>
                <w:color w:val="000000"/>
                <w:sz w:val="20"/>
                <w:szCs w:val="20"/>
              </w:rPr>
              <w:t>» </w:t>
            </w:r>
            <w:r>
              <w:rPr>
                <w:rStyle w:val="45"/>
                <w:color w:val="000000"/>
                <w:sz w:val="20"/>
                <w:szCs w:val="20"/>
              </w:rPr>
              <w:t> </w:t>
            </w:r>
            <w:r>
              <w:rPr>
                <w:rStyle w:val="46"/>
                <w:color w:val="000000"/>
                <w:sz w:val="20"/>
                <w:szCs w:val="20"/>
              </w:rPr>
              <w:t> </w:t>
            </w:r>
            <w:r>
              <w:rPr>
                <w:rStyle w:val="45"/>
                <w:b/>
                <w:bCs/>
                <w:color w:val="000000"/>
                <w:sz w:val="20"/>
                <w:szCs w:val="20"/>
              </w:rPr>
              <w:t> </w:t>
            </w:r>
          </w:p>
          <w:p w14:paraId="57922F82">
            <w:pPr>
              <w:pStyle w:val="21"/>
              <w:spacing w:before="0" w:beforeAutospacing="0" w:after="0" w:afterAutospacing="0"/>
              <w:jc w:val="center"/>
              <w:textAlignment w:val="baseline"/>
              <w:rPr>
                <w:sz w:val="20"/>
                <w:szCs w:val="20"/>
              </w:rPr>
            </w:pPr>
            <w:r>
              <w:rPr>
                <w:rStyle w:val="45"/>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8CC8147">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Жақсы</w:t>
            </w:r>
            <w:r>
              <w:rPr>
                <w:rStyle w:val="45"/>
                <w:b/>
                <w:bCs/>
                <w:color w:val="000000"/>
                <w:sz w:val="20"/>
                <w:szCs w:val="20"/>
              </w:rPr>
              <w:t>» </w:t>
            </w:r>
            <w:r>
              <w:rPr>
                <w:rStyle w:val="45"/>
                <w:color w:val="000000"/>
                <w:sz w:val="20"/>
                <w:szCs w:val="20"/>
              </w:rPr>
              <w:t> </w:t>
            </w:r>
          </w:p>
          <w:p w14:paraId="021423C8">
            <w:pPr>
              <w:pStyle w:val="21"/>
              <w:spacing w:before="0" w:beforeAutospacing="0" w:after="0" w:afterAutospacing="0"/>
              <w:jc w:val="center"/>
              <w:textAlignment w:val="baseline"/>
              <w:rPr>
                <w:sz w:val="20"/>
                <w:szCs w:val="20"/>
              </w:rPr>
            </w:pPr>
            <w:r>
              <w:rPr>
                <w:rStyle w:val="45"/>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06AE759">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w:t>
            </w:r>
            <w:r>
              <w:rPr>
                <w:rStyle w:val="45"/>
                <w:b/>
                <w:bCs/>
                <w:color w:val="000000"/>
                <w:sz w:val="20"/>
                <w:szCs w:val="20"/>
              </w:rPr>
              <w:t>»</w:t>
            </w:r>
            <w:r>
              <w:rPr>
                <w:rStyle w:val="45"/>
                <w:color w:val="000000"/>
                <w:sz w:val="20"/>
                <w:szCs w:val="20"/>
              </w:rPr>
              <w:t> </w:t>
            </w:r>
          </w:p>
          <w:p w14:paraId="6D4D8F2D">
            <w:pPr>
              <w:pStyle w:val="21"/>
              <w:spacing w:before="0" w:beforeAutospacing="0" w:after="0" w:afterAutospacing="0"/>
              <w:jc w:val="center"/>
              <w:textAlignment w:val="baseline"/>
              <w:rPr>
                <w:sz w:val="20"/>
                <w:szCs w:val="20"/>
              </w:rPr>
            </w:pPr>
            <w:r>
              <w:rPr>
                <w:rStyle w:val="45"/>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64CBD88">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Қанағаттанарлықсыз</w:t>
            </w:r>
            <w:r>
              <w:rPr>
                <w:rStyle w:val="45"/>
                <w:b/>
                <w:bCs/>
                <w:color w:val="000000"/>
                <w:sz w:val="20"/>
                <w:szCs w:val="20"/>
              </w:rPr>
              <w:t>»</w:t>
            </w:r>
            <w:r>
              <w:rPr>
                <w:rStyle w:val="45"/>
                <w:color w:val="000000"/>
                <w:sz w:val="20"/>
                <w:szCs w:val="20"/>
              </w:rPr>
              <w:t> </w:t>
            </w:r>
          </w:p>
          <w:p w14:paraId="239E6FB2">
            <w:pPr>
              <w:pStyle w:val="21"/>
              <w:spacing w:before="0" w:beforeAutospacing="0" w:after="0" w:afterAutospacing="0"/>
              <w:jc w:val="center"/>
              <w:textAlignment w:val="baseline"/>
              <w:rPr>
                <w:sz w:val="20"/>
                <w:szCs w:val="20"/>
              </w:rPr>
            </w:pPr>
            <w:r>
              <w:rPr>
                <w:rStyle w:val="45"/>
                <w:b/>
                <w:bCs/>
                <w:color w:val="000000"/>
                <w:sz w:val="20"/>
                <w:szCs w:val="20"/>
              </w:rPr>
              <w:t> </w:t>
            </w:r>
            <w:r>
              <w:rPr>
                <w:rStyle w:val="45"/>
                <w:color w:val="000000"/>
                <w:sz w:val="20"/>
                <w:szCs w:val="20"/>
              </w:rPr>
              <w:t>0-10%</w:t>
            </w:r>
          </w:p>
        </w:tc>
      </w:tr>
      <w:tr w14:paraId="533F22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12FAC69B">
            <w:pPr>
              <w:pStyle w:val="21"/>
              <w:spacing w:before="0" w:beforeAutospacing="0" w:after="0" w:afterAutospacing="0"/>
              <w:textAlignment w:val="baseline"/>
              <w:rPr>
                <w:b/>
                <w:bCs/>
                <w:sz w:val="20"/>
                <w:szCs w:val="20"/>
                <w:lang w:val="kk-KZ"/>
              </w:rPr>
            </w:pPr>
            <w:r>
              <w:rPr>
                <w:rFonts w:hint="default" w:ascii="Times New Roman" w:hAnsi="Times New Roman" w:cs="Times New Roman"/>
                <w:b/>
                <w:bCs/>
                <w:sz w:val="20"/>
                <w:szCs w:val="20"/>
              </w:rPr>
              <w:t>Қазіргі заманғы тұрғын үй кешендерінің құрылысына тән ерекшеліктері</w:t>
            </w:r>
            <w:r>
              <w:rPr>
                <w:rFonts w:hint="default" w:cs="Times New Roman"/>
                <w:b/>
                <w:bCs/>
                <w:sz w:val="20"/>
                <w:szCs w:val="20"/>
                <w:lang w:val="kk-KZ"/>
              </w:rPr>
              <w:t xml:space="preserve">н </w:t>
            </w:r>
            <w:r>
              <w:rPr>
                <w:rStyle w:val="45"/>
                <w:b/>
                <w:bCs/>
                <w:sz w:val="20"/>
                <w:szCs w:val="20"/>
                <w:lang w:val="kk-KZ"/>
              </w:rPr>
              <w:t>түсінуі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9A1D292">
            <w:pPr>
              <w:pStyle w:val="21"/>
              <w:spacing w:before="0" w:beforeAutospacing="0" w:after="0" w:afterAutospacing="0"/>
              <w:textAlignment w:val="baseline"/>
              <w:rPr>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құрылысына тән ерекшеліктері</w:t>
            </w:r>
            <w:r>
              <w:rPr>
                <w:rFonts w:hint="default" w:cs="Times New Roman"/>
                <w:b w:val="0"/>
                <w:bCs w:val="0"/>
                <w:sz w:val="20"/>
                <w:szCs w:val="20"/>
                <w:lang w:val="kk-KZ"/>
              </w:rPr>
              <w:t>н</w:t>
            </w:r>
            <w:r>
              <w:rPr>
                <w:rStyle w:val="46"/>
                <w:sz w:val="20"/>
                <w:szCs w:val="20"/>
                <w:lang w:val="kk-KZ"/>
              </w:rPr>
              <w:t xml:space="preserve"> терең түсіну.</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772B742E">
            <w:pPr>
              <w:pStyle w:val="21"/>
              <w:spacing w:before="0" w:beforeAutospacing="0" w:after="0" w:afterAutospacing="0"/>
              <w:textAlignment w:val="baseline"/>
              <w:rPr>
                <w:rStyle w:val="45"/>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құрылысына тән ерекшеліктері</w:t>
            </w:r>
            <w:r>
              <w:rPr>
                <w:rFonts w:hint="default" w:cs="Times New Roman"/>
                <w:b w:val="0"/>
                <w:bCs w:val="0"/>
                <w:sz w:val="20"/>
                <w:szCs w:val="20"/>
                <w:lang w:val="kk-KZ"/>
              </w:rPr>
              <w:t>н</w:t>
            </w:r>
            <w:r>
              <w:rPr>
                <w:rStyle w:val="46"/>
                <w:sz w:val="20"/>
                <w:szCs w:val="20"/>
                <w:lang w:val="kk-KZ"/>
              </w:rPr>
              <w:t xml:space="preserve"> түсіну.</w:t>
            </w:r>
          </w:p>
          <w:p w14:paraId="1017EF9A">
            <w:pPr>
              <w:pStyle w:val="21"/>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014FA225">
            <w:pPr>
              <w:pStyle w:val="21"/>
              <w:spacing w:before="0" w:beforeAutospacing="0" w:after="0" w:afterAutospacing="0"/>
              <w:textAlignment w:val="baseline"/>
              <w:rPr>
                <w:sz w:val="20"/>
                <w:szCs w:val="20"/>
                <w:lang w:val="kk-KZ"/>
              </w:rPr>
            </w:pPr>
            <w:r>
              <w:rPr>
                <w:rStyle w:val="45"/>
                <w:sz w:val="20"/>
                <w:szCs w:val="20"/>
                <w:lang w:val="kk-KZ"/>
              </w:rPr>
              <w:t xml:space="preserve"> </w:t>
            </w:r>
            <w:r>
              <w:rPr>
                <w:rFonts w:hint="default" w:ascii="Times New Roman" w:hAnsi="Times New Roman" w:cs="Times New Roman"/>
                <w:b w:val="0"/>
                <w:bCs w:val="0"/>
                <w:sz w:val="20"/>
                <w:szCs w:val="20"/>
              </w:rPr>
              <w:t>Қазіргі заманғы тұрғын үй кешендерінің құрылысына тән ерекшеліктері</w:t>
            </w:r>
            <w:r>
              <w:rPr>
                <w:rFonts w:hint="default" w:cs="Times New Roman"/>
                <w:b w:val="0"/>
                <w:bCs w:val="0"/>
                <w:sz w:val="20"/>
                <w:szCs w:val="20"/>
                <w:lang w:val="kk-KZ"/>
              </w:rPr>
              <w:t xml:space="preserve">н </w:t>
            </w:r>
            <w:r>
              <w:rPr>
                <w:rStyle w:val="45"/>
                <w:sz w:val="20"/>
                <w:szCs w:val="20"/>
                <w:lang w:val="kk-KZ"/>
              </w:rPr>
              <w:t>шектеулі түсінуі.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70C0595">
            <w:pPr>
              <w:pStyle w:val="21"/>
              <w:spacing w:before="0" w:beforeAutospacing="0" w:after="0" w:afterAutospacing="0"/>
              <w:textAlignment w:val="baseline"/>
              <w:rPr>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құрылысына тән ерекшеліктері</w:t>
            </w:r>
            <w:r>
              <w:rPr>
                <w:rFonts w:hint="default" w:cs="Times New Roman"/>
                <w:b w:val="0"/>
                <w:bCs w:val="0"/>
                <w:sz w:val="20"/>
                <w:szCs w:val="20"/>
                <w:lang w:val="kk-KZ"/>
              </w:rPr>
              <w:t>н</w:t>
            </w:r>
            <w:r>
              <w:rPr>
                <w:rStyle w:val="45"/>
                <w:sz w:val="20"/>
                <w:szCs w:val="20"/>
                <w:lang w:val="kk-KZ"/>
              </w:rPr>
              <w:t xml:space="preserve"> үстірт түсіну</w:t>
            </w:r>
            <w:r>
              <w:rPr>
                <w:rStyle w:val="45"/>
                <w:rFonts w:hint="default"/>
                <w:sz w:val="20"/>
                <w:szCs w:val="20"/>
                <w:lang w:val="kk-KZ"/>
              </w:rPr>
              <w:t xml:space="preserve">, түсінік </w:t>
            </w:r>
            <w:r>
              <w:rPr>
                <w:rStyle w:val="45"/>
                <w:sz w:val="20"/>
                <w:szCs w:val="20"/>
                <w:lang w:val="kk-KZ"/>
              </w:rPr>
              <w:t xml:space="preserve">жоқтығы. </w:t>
            </w:r>
          </w:p>
        </w:tc>
      </w:tr>
      <w:tr w14:paraId="417354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3817F00F">
            <w:pPr>
              <w:pStyle w:val="21"/>
              <w:spacing w:before="0" w:beforeAutospacing="0" w:after="0" w:afterAutospacing="0"/>
              <w:textAlignment w:val="baseline"/>
              <w:rPr>
                <w:b/>
                <w:bCs/>
                <w:sz w:val="20"/>
                <w:szCs w:val="20"/>
                <w:lang w:val="kk-KZ"/>
              </w:rPr>
            </w:pPr>
            <w:r>
              <w:rPr>
                <w:rFonts w:hint="default" w:ascii="Times New Roman" w:hAnsi="Times New Roman" w:cs="Times New Roman"/>
                <w:b/>
                <w:bCs/>
                <w:sz w:val="20"/>
                <w:szCs w:val="20"/>
              </w:rPr>
              <w:t>Қазіргі заманғы тұрғын үй кешендерінің құрылысын</w:t>
            </w:r>
            <w:r>
              <w:rPr>
                <w:rFonts w:hint="default" w:cs="Times New Roman"/>
                <w:b/>
                <w:bCs/>
                <w:sz w:val="20"/>
                <w:szCs w:val="20"/>
                <w:lang w:val="kk-KZ"/>
              </w:rPr>
              <w:t xml:space="preserve">ың </w:t>
            </w:r>
            <w:r>
              <w:rPr>
                <w:b/>
                <w:bCs/>
                <w:sz w:val="20"/>
                <w:szCs w:val="20"/>
                <w:lang w:val="kk-KZ"/>
              </w:rPr>
              <w:t>негізгі мәселелері туралы хабардар болу</w:t>
            </w:r>
          </w:p>
          <w:p w14:paraId="4CCE72EA">
            <w:pPr>
              <w:pStyle w:val="21"/>
              <w:spacing w:before="0" w:beforeAutospacing="0" w:after="0" w:afterAutospacing="0"/>
              <w:textAlignment w:val="baseline"/>
              <w:rPr>
                <w:b/>
                <w:bCs/>
                <w:sz w:val="20"/>
                <w:szCs w:val="20"/>
                <w:lang w:val="kk-KZ"/>
              </w:rPr>
            </w:pP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6EACACA3">
            <w:pPr>
              <w:pStyle w:val="21"/>
              <w:spacing w:before="0" w:beforeAutospacing="0" w:after="0" w:afterAutospacing="0"/>
              <w:textAlignment w:val="baseline"/>
              <w:rPr>
                <w:rStyle w:val="46"/>
                <w:b w:val="0"/>
                <w:bCs w:val="0"/>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w:t>
            </w:r>
            <w:r>
              <w:rPr>
                <w:rFonts w:hint="default" w:cs="Times New Roman"/>
                <w:b w:val="0"/>
                <w:bCs w:val="0"/>
                <w:sz w:val="20"/>
                <w:szCs w:val="20"/>
                <w:lang w:val="kk-KZ"/>
              </w:rPr>
              <w:t>н зерттеу, ерекшеліктерін айқындау және салыстыру</w:t>
            </w:r>
          </w:p>
          <w:p w14:paraId="09614818">
            <w:pPr>
              <w:pStyle w:val="21"/>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36E97C14">
            <w:pPr>
              <w:pStyle w:val="21"/>
              <w:spacing w:before="0" w:beforeAutospacing="0" w:after="0" w:afterAutospacing="0"/>
              <w:textAlignment w:val="baseline"/>
              <w:rPr>
                <w:rStyle w:val="46"/>
                <w:b w:val="0"/>
                <w:bCs w:val="0"/>
                <w:sz w:val="20"/>
                <w:szCs w:val="20"/>
                <w:lang w:val="kk-KZ"/>
              </w:rPr>
            </w:pPr>
            <w:r>
              <w:rPr>
                <w:sz w:val="20"/>
                <w:szCs w:val="20"/>
                <w:lang w:val="kk-KZ"/>
              </w:rPr>
              <w:t xml:space="preserve"> </w:t>
            </w:r>
            <w:r>
              <w:rPr>
                <w:rFonts w:hint="default" w:ascii="Times New Roman" w:hAnsi="Times New Roman" w:cs="Times New Roman"/>
                <w:b w:val="0"/>
                <w:bCs w:val="0"/>
                <w:sz w:val="20"/>
                <w:szCs w:val="20"/>
              </w:rPr>
              <w:t>Қазіргі заманғы тұрғын үй кешендерінің құрылысы</w:t>
            </w:r>
            <w:r>
              <w:rPr>
                <w:rFonts w:hint="default" w:cs="Times New Roman"/>
                <w:b w:val="0"/>
                <w:bCs w:val="0"/>
                <w:sz w:val="20"/>
                <w:szCs w:val="20"/>
                <w:lang w:val="kk-KZ"/>
              </w:rPr>
              <w:t xml:space="preserve"> ерекшеліктерін айқындау және салыстыру</w:t>
            </w:r>
          </w:p>
          <w:p w14:paraId="74176F9F">
            <w:pPr>
              <w:pStyle w:val="21"/>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42221BBA">
            <w:pPr>
              <w:pStyle w:val="21"/>
              <w:spacing w:before="0" w:beforeAutospacing="0" w:after="0" w:afterAutospacing="0"/>
              <w:textAlignment w:val="baseline"/>
              <w:rPr>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w:t>
            </w:r>
            <w:r>
              <w:rPr>
                <w:rFonts w:hint="default" w:cs="Times New Roman"/>
                <w:b w:val="0"/>
                <w:bCs w:val="0"/>
                <w:sz w:val="20"/>
                <w:szCs w:val="20"/>
                <w:lang w:val="kk-KZ"/>
              </w:rPr>
              <w:t xml:space="preserve"> ерекшеліктерін ескермеген және шектеулі салыстыру</w:t>
            </w:r>
            <w:r>
              <w:rPr>
                <w:sz w:val="20"/>
                <w:szCs w:val="20"/>
                <w:lang w:val="kk-KZ"/>
              </w:rPr>
              <w:t xml:space="preserve"> </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318E76E1">
            <w:pPr>
              <w:pStyle w:val="21"/>
              <w:spacing w:before="0" w:beforeAutospacing="0" w:after="0" w:afterAutospacing="0"/>
              <w:textAlignment w:val="baseline"/>
              <w:rPr>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w:t>
            </w:r>
            <w:r>
              <w:rPr>
                <w:rFonts w:hint="default" w:cs="Times New Roman"/>
                <w:b w:val="0"/>
                <w:bCs w:val="0"/>
                <w:sz w:val="20"/>
                <w:szCs w:val="20"/>
                <w:lang w:val="kk-KZ"/>
              </w:rPr>
              <w:t xml:space="preserve"> </w:t>
            </w:r>
            <w:r>
              <w:rPr>
                <w:b w:val="0"/>
                <w:bCs w:val="0"/>
                <w:sz w:val="20"/>
                <w:szCs w:val="20"/>
                <w:lang w:val="kk-KZ"/>
              </w:rPr>
              <w:t>мәселелері туралы хабардар болмауы</w:t>
            </w:r>
            <w:r>
              <w:rPr>
                <w:rStyle w:val="45"/>
                <w:b w:val="0"/>
                <w:bCs w:val="0"/>
                <w:sz w:val="20"/>
                <w:szCs w:val="20"/>
                <w:lang w:val="kk-KZ"/>
              </w:rPr>
              <w:t xml:space="preserve"> </w:t>
            </w:r>
          </w:p>
        </w:tc>
      </w:tr>
      <w:tr w14:paraId="18D9BD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27D91317">
            <w:pPr>
              <w:pStyle w:val="21"/>
              <w:spacing w:before="0" w:beforeAutospacing="0" w:after="0" w:afterAutospacing="0"/>
              <w:textAlignment w:val="baseline"/>
              <w:rPr>
                <w:rStyle w:val="46"/>
                <w:b/>
                <w:bCs/>
                <w:sz w:val="20"/>
                <w:szCs w:val="20"/>
              </w:rPr>
            </w:pPr>
            <w:r>
              <w:rPr>
                <w:rStyle w:val="46"/>
                <w:b/>
                <w:bCs/>
                <w:sz w:val="20"/>
                <w:szCs w:val="20"/>
              </w:rPr>
              <w:t xml:space="preserve"> </w:t>
            </w:r>
            <w:r>
              <w:rPr>
                <w:rFonts w:hint="default" w:ascii="Times New Roman" w:hAnsi="Times New Roman" w:cs="Times New Roman"/>
                <w:b/>
                <w:bCs/>
                <w:sz w:val="20"/>
                <w:szCs w:val="20"/>
              </w:rPr>
              <w:t>Қазіргі заманғы тұрғын үй кешендерінің құрылысына тән ерекшеліктері</w:t>
            </w:r>
            <w:r>
              <w:rPr>
                <w:rFonts w:hint="default" w:cs="Times New Roman"/>
                <w:b/>
                <w:bCs/>
                <w:sz w:val="20"/>
                <w:szCs w:val="20"/>
                <w:lang w:val="kk-KZ"/>
              </w:rPr>
              <w:t xml:space="preserve">н зерттей отырып </w:t>
            </w:r>
            <w:r>
              <w:rPr>
                <w:rStyle w:val="46"/>
                <w:b/>
                <w:bCs/>
                <w:sz w:val="20"/>
                <w:szCs w:val="20"/>
              </w:rPr>
              <w:t>п</w:t>
            </w:r>
            <w:r>
              <w:rPr>
                <w:rStyle w:val="46"/>
                <w:b/>
                <w:bCs/>
                <w:sz w:val="20"/>
                <w:szCs w:val="20"/>
                <w:lang w:val="kk-KZ"/>
              </w:rPr>
              <w:t xml:space="preserve">рактикалық </w:t>
            </w:r>
            <w:r>
              <w:rPr>
                <w:rStyle w:val="46"/>
                <w:b/>
                <w:bCs/>
                <w:sz w:val="20"/>
                <w:szCs w:val="20"/>
              </w:rPr>
              <w:t xml:space="preserve"> </w:t>
            </w:r>
            <w:r>
              <w:rPr>
                <w:rStyle w:val="46"/>
                <w:b/>
                <w:bCs/>
                <w:sz w:val="20"/>
                <w:szCs w:val="20"/>
                <w:lang w:val="kk-KZ"/>
              </w:rPr>
              <w:t>ұсыныстар</w:t>
            </w:r>
            <w:r>
              <w:rPr>
                <w:rStyle w:val="46"/>
                <w:b/>
                <w:bCs/>
                <w:sz w:val="20"/>
                <w:szCs w:val="20"/>
              </w:rPr>
              <w:t> </w:t>
            </w:r>
          </w:p>
          <w:p w14:paraId="7DB4EEE0">
            <w:pPr>
              <w:pStyle w:val="21"/>
              <w:spacing w:before="0" w:beforeAutospacing="0" w:after="0" w:afterAutospacing="0"/>
              <w:textAlignment w:val="baseline"/>
              <w:rPr>
                <w:rStyle w:val="46"/>
                <w:b/>
                <w:bCs/>
                <w:sz w:val="20"/>
                <w:szCs w:val="20"/>
              </w:rPr>
            </w:pP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1CBF5D45">
            <w:pPr>
              <w:pStyle w:val="21"/>
              <w:spacing w:before="0" w:beforeAutospacing="0" w:after="0" w:afterAutospacing="0"/>
              <w:textAlignment w:val="baseline"/>
              <w:rPr>
                <w:rStyle w:val="46"/>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құрылысына тән ерекшеліктері</w:t>
            </w:r>
            <w:r>
              <w:rPr>
                <w:rFonts w:hint="default" w:cs="Times New Roman"/>
                <w:b w:val="0"/>
                <w:bCs w:val="0"/>
                <w:sz w:val="20"/>
                <w:szCs w:val="20"/>
                <w:lang w:val="kk-KZ"/>
              </w:rPr>
              <w:t xml:space="preserve">н зерттей отырып </w:t>
            </w:r>
            <w:r>
              <w:rPr>
                <w:rStyle w:val="46"/>
                <w:b w:val="0"/>
                <w:bCs w:val="0"/>
                <w:sz w:val="20"/>
                <w:szCs w:val="20"/>
              </w:rPr>
              <w:t>п</w:t>
            </w:r>
            <w:r>
              <w:rPr>
                <w:rStyle w:val="46"/>
                <w:b w:val="0"/>
                <w:bCs w:val="0"/>
                <w:sz w:val="20"/>
                <w:szCs w:val="20"/>
                <w:lang w:val="kk-KZ"/>
              </w:rPr>
              <w:t xml:space="preserve">рактикалық </w:t>
            </w:r>
            <w:r>
              <w:rPr>
                <w:rStyle w:val="46"/>
                <w:b w:val="0"/>
                <w:bCs w:val="0"/>
                <w:sz w:val="20"/>
                <w:szCs w:val="20"/>
              </w:rPr>
              <w:t xml:space="preserve"> </w:t>
            </w:r>
            <w:r>
              <w:rPr>
                <w:rStyle w:val="46"/>
                <w:sz w:val="20"/>
                <w:szCs w:val="20"/>
                <w:lang w:val="kk-KZ"/>
              </w:rPr>
              <w:t>ұсыныстар ұсынады.</w:t>
            </w:r>
          </w:p>
          <w:p w14:paraId="4DBE1719">
            <w:pPr>
              <w:pStyle w:val="21"/>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1A9402BD">
            <w:pPr>
              <w:pStyle w:val="21"/>
              <w:spacing w:before="0" w:beforeAutospacing="0" w:after="0" w:afterAutospacing="0"/>
              <w:textAlignment w:val="baseline"/>
              <w:rPr>
                <w:rStyle w:val="45"/>
                <w:sz w:val="20"/>
                <w:szCs w:val="20"/>
                <w:lang w:val="kk-KZ"/>
              </w:rPr>
            </w:pPr>
            <w:r>
              <w:rPr>
                <w:rFonts w:hint="default" w:ascii="Times New Roman" w:hAnsi="Times New Roman" w:cs="Times New Roman"/>
                <w:b w:val="0"/>
                <w:bCs w:val="0"/>
                <w:sz w:val="20"/>
                <w:szCs w:val="20"/>
              </w:rPr>
              <w:t>Қазіргі заманғы тұрғын үй кешендерінің құрылысына тән ерекшеліктері</w:t>
            </w:r>
            <w:r>
              <w:rPr>
                <w:rFonts w:hint="default" w:cs="Times New Roman"/>
                <w:b w:val="0"/>
                <w:bCs w:val="0"/>
                <w:sz w:val="20"/>
                <w:szCs w:val="20"/>
                <w:lang w:val="kk-KZ"/>
              </w:rPr>
              <w:t xml:space="preserve">н зерттей отырып </w:t>
            </w:r>
            <w:r>
              <w:rPr>
                <w:rStyle w:val="46"/>
                <w:b w:val="0"/>
                <w:bCs w:val="0"/>
                <w:sz w:val="20"/>
                <w:szCs w:val="20"/>
              </w:rPr>
              <w:t>п</w:t>
            </w:r>
            <w:r>
              <w:rPr>
                <w:rStyle w:val="46"/>
                <w:b w:val="0"/>
                <w:bCs w:val="0"/>
                <w:sz w:val="20"/>
                <w:szCs w:val="20"/>
                <w:lang w:val="kk-KZ"/>
              </w:rPr>
              <w:t xml:space="preserve">рактикалық </w:t>
            </w:r>
            <w:r>
              <w:rPr>
                <w:rStyle w:val="46"/>
                <w:b w:val="0"/>
                <w:bCs w:val="0"/>
                <w:sz w:val="20"/>
                <w:szCs w:val="20"/>
              </w:rPr>
              <w:t xml:space="preserve"> </w:t>
            </w:r>
            <w:r>
              <w:rPr>
                <w:rStyle w:val="45"/>
                <w:sz w:val="20"/>
                <w:szCs w:val="20"/>
                <w:lang w:val="kk-KZ"/>
              </w:rPr>
              <w:t xml:space="preserve">ұсыныстарды ұсынады </w:t>
            </w:r>
          </w:p>
          <w:p w14:paraId="1088E756">
            <w:pPr>
              <w:pStyle w:val="21"/>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6F1F8C21">
            <w:pPr>
              <w:pStyle w:val="21"/>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284FCF8B">
            <w:pPr>
              <w:pStyle w:val="21"/>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447955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6B17F08B">
            <w:pPr>
              <w:pStyle w:val="21"/>
              <w:spacing w:before="0" w:beforeAutospacing="0" w:after="0" w:afterAutospacing="0"/>
              <w:textAlignment w:val="baseline"/>
              <w:rPr>
                <w:rStyle w:val="45"/>
                <w:b/>
                <w:bCs/>
                <w:sz w:val="20"/>
                <w:szCs w:val="20"/>
                <w:lang w:val="kk-KZ"/>
              </w:rPr>
            </w:pPr>
            <w:r>
              <w:rPr>
                <w:rStyle w:val="45"/>
                <w:b/>
                <w:bCs/>
                <w:sz w:val="20"/>
                <w:szCs w:val="20"/>
                <w:lang w:val="kk-KZ"/>
              </w:rPr>
              <w:t>Тұсаукесер,</w:t>
            </w:r>
          </w:p>
          <w:p w14:paraId="60D99819">
            <w:pPr>
              <w:pStyle w:val="21"/>
              <w:spacing w:before="0" w:beforeAutospacing="0" w:after="0" w:afterAutospacing="0"/>
              <w:textAlignment w:val="baseline"/>
              <w:rPr>
                <w:sz w:val="20"/>
                <w:szCs w:val="20"/>
                <w:lang w:val="kk-KZ"/>
              </w:rPr>
            </w:pPr>
            <w:r>
              <w:rPr>
                <w:rStyle w:val="45"/>
                <w:b/>
                <w:bCs/>
                <w:sz w:val="20"/>
                <w:szCs w:val="20"/>
                <w:lang w:val="kk-KZ"/>
              </w:rPr>
              <w:t>жеке жұмыс</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16ACD0A0">
            <w:pPr>
              <w:pStyle w:val="21"/>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жеке жұмыс.</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7ECC3FEC">
            <w:pPr>
              <w:pStyle w:val="21"/>
              <w:spacing w:before="0" w:beforeAutospacing="0" w:after="0" w:afterAutospacing="0"/>
              <w:textAlignment w:val="baseline"/>
              <w:rPr>
                <w:sz w:val="20"/>
                <w:szCs w:val="20"/>
                <w:lang w:val="kk-KZ"/>
              </w:rPr>
            </w:pPr>
            <w:r>
              <w:rPr>
                <w:rStyle w:val="46"/>
                <w:sz w:val="20"/>
                <w:szCs w:val="20"/>
                <w:lang w:val="kk-KZ"/>
              </w:rPr>
              <w:t xml:space="preserve">Жақсы тартымдылық, визуалды эффектілердің, слайдтардың немесе басқа материалдардың жақсы сапасы, </w:t>
            </w:r>
            <w:r>
              <w:rPr>
                <w:rStyle w:val="46"/>
                <w:rFonts w:hint="default"/>
                <w:sz w:val="20"/>
                <w:szCs w:val="20"/>
                <w:lang w:val="kk-KZ"/>
              </w:rPr>
              <w:t xml:space="preserve"> жеке </w:t>
            </w:r>
            <w:r>
              <w:rPr>
                <w:rStyle w:val="46"/>
                <w:sz w:val="20"/>
                <w:szCs w:val="20"/>
                <w:lang w:val="kk-KZ"/>
              </w:rPr>
              <w:t>жұмыстың жақсы деңгейі.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7CBD2A9B">
            <w:pPr>
              <w:pStyle w:val="21"/>
              <w:spacing w:before="0" w:beforeAutospacing="0" w:after="0" w:afterAutospacing="0"/>
              <w:textAlignment w:val="baseline"/>
              <w:rPr>
                <w:rStyle w:val="46"/>
                <w:sz w:val="20"/>
                <w:szCs w:val="20"/>
                <w:lang w:val="kk-KZ"/>
              </w:rPr>
            </w:pPr>
            <w:r>
              <w:rPr>
                <w:rStyle w:val="46"/>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жеке</w:t>
            </w:r>
            <w:r>
              <w:rPr>
                <w:rStyle w:val="46"/>
                <w:rFonts w:hint="default"/>
                <w:sz w:val="20"/>
                <w:szCs w:val="20"/>
                <w:lang w:val="kk-KZ"/>
              </w:rPr>
              <w:t xml:space="preserve"> </w:t>
            </w:r>
            <w:r>
              <w:rPr>
                <w:rStyle w:val="46"/>
                <w:sz w:val="20"/>
                <w:szCs w:val="20"/>
                <w:lang w:val="kk-KZ"/>
              </w:rPr>
              <w:t>жұмыстың қанағаттанарлық деңгейі.</w:t>
            </w:r>
          </w:p>
          <w:p w14:paraId="5ED05010">
            <w:pPr>
              <w:pStyle w:val="21"/>
              <w:spacing w:before="0" w:beforeAutospacing="0" w:after="0" w:afterAutospacing="0"/>
              <w:textAlignment w:val="baseline"/>
              <w:rPr>
                <w:rStyle w:val="46"/>
                <w:sz w:val="20"/>
                <w:szCs w:val="20"/>
                <w:lang w:val="kk-KZ"/>
              </w:rPr>
            </w:pP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00186F7A">
            <w:pPr>
              <w:pStyle w:val="21"/>
              <w:spacing w:before="0" w:beforeAutospacing="0" w:after="0" w:afterAutospacing="0"/>
              <w:textAlignment w:val="baseline"/>
              <w:rPr>
                <w:sz w:val="20"/>
                <w:szCs w:val="20"/>
                <w:lang w:val="kk-KZ"/>
              </w:rPr>
            </w:pPr>
            <w:r>
              <w:rPr>
                <w:rStyle w:val="46"/>
                <w:sz w:val="20"/>
                <w:szCs w:val="20"/>
                <w:lang w:val="kk-KZ"/>
              </w:rPr>
              <w:t>Тартымдылық деңгейінің төмендігі, визуалды эффектілердің, слайдтардың немесе басқа материалдардың төмен сапасы, жеке</w:t>
            </w:r>
            <w:r>
              <w:rPr>
                <w:rStyle w:val="46"/>
                <w:rFonts w:hint="default"/>
                <w:sz w:val="20"/>
                <w:szCs w:val="20"/>
                <w:lang w:val="kk-KZ"/>
              </w:rPr>
              <w:t xml:space="preserve"> </w:t>
            </w:r>
            <w:r>
              <w:rPr>
                <w:rStyle w:val="46"/>
                <w:sz w:val="20"/>
                <w:szCs w:val="20"/>
                <w:lang w:val="kk-KZ"/>
              </w:rPr>
              <w:t>жұмыстың төмен деңгейі.</w:t>
            </w:r>
          </w:p>
        </w:tc>
      </w:tr>
    </w:tbl>
    <w:p w14:paraId="698C34EE">
      <w:pPr>
        <w:rPr>
          <w:sz w:val="20"/>
          <w:szCs w:val="20"/>
          <w:lang w:val="kk-KZ"/>
        </w:rPr>
      </w:pPr>
    </w:p>
    <w:p w14:paraId="5F298DFC">
      <w:pPr>
        <w:rPr>
          <w:sz w:val="20"/>
          <w:szCs w:val="20"/>
          <w:lang w:val="kk-KZ"/>
        </w:rPr>
      </w:pPr>
    </w:p>
    <w:p w14:paraId="751CA762">
      <w:pPr>
        <w:rPr>
          <w:sz w:val="20"/>
          <w:szCs w:val="20"/>
          <w:lang w:val="kk-KZ"/>
        </w:rPr>
      </w:pPr>
    </w:p>
    <w:p w14:paraId="710C3493">
      <w:pPr>
        <w:rPr>
          <w:sz w:val="20"/>
          <w:szCs w:val="20"/>
          <w:lang w:val="kk-KZ"/>
        </w:rPr>
      </w:pPr>
    </w:p>
    <w:p w14:paraId="03B36FE2">
      <w:pPr>
        <w:rPr>
          <w:sz w:val="20"/>
          <w:szCs w:val="20"/>
          <w:lang w:val="kk-KZ"/>
        </w:rPr>
      </w:pPr>
    </w:p>
    <w:p w14:paraId="7739D007">
      <w:pPr>
        <w:rPr>
          <w:sz w:val="20"/>
          <w:szCs w:val="20"/>
          <w:lang w:val="kk-KZ"/>
        </w:rPr>
      </w:pPr>
    </w:p>
    <w:p w14:paraId="6BC56C63">
      <w:pPr>
        <w:rPr>
          <w:sz w:val="20"/>
          <w:szCs w:val="20"/>
          <w:lang w:val="kk-KZ"/>
        </w:rPr>
      </w:pPr>
    </w:p>
    <w:p w14:paraId="69E252BD">
      <w:pPr>
        <w:rPr>
          <w:sz w:val="20"/>
          <w:szCs w:val="20"/>
          <w:lang w:val="kk-KZ"/>
        </w:rPr>
      </w:pPr>
    </w:p>
    <w:p w14:paraId="4AEC684F">
      <w:pPr>
        <w:rPr>
          <w:sz w:val="20"/>
          <w:szCs w:val="20"/>
          <w:lang w:val="kk-KZ"/>
        </w:rPr>
      </w:pPr>
    </w:p>
    <w:p w14:paraId="68D2B7CD">
      <w:pPr>
        <w:rPr>
          <w:sz w:val="20"/>
          <w:szCs w:val="20"/>
          <w:lang w:val="kk-KZ"/>
        </w:rPr>
      </w:pPr>
    </w:p>
    <w:p w14:paraId="1BD886CD">
      <w:pPr>
        <w:rPr>
          <w:sz w:val="20"/>
          <w:szCs w:val="20"/>
          <w:lang w:val="kk-KZ"/>
        </w:rPr>
      </w:pPr>
    </w:p>
    <w:p w14:paraId="256C7C0C">
      <w:pPr>
        <w:rPr>
          <w:sz w:val="20"/>
          <w:szCs w:val="20"/>
          <w:lang w:val="kk-KZ"/>
        </w:rPr>
      </w:pPr>
    </w:p>
    <w:p w14:paraId="2CDC9F1D">
      <w:pPr>
        <w:rPr>
          <w:sz w:val="20"/>
          <w:szCs w:val="20"/>
          <w:lang w:val="kk-KZ"/>
        </w:rPr>
      </w:pPr>
    </w:p>
    <w:p w14:paraId="33F23CA4">
      <w:pPr>
        <w:pStyle w:val="21"/>
        <w:numPr>
          <w:numId w:val="0"/>
        </w:numPr>
        <w:spacing w:before="0" w:beforeAutospacing="0" w:after="0" w:afterAutospacing="0"/>
        <w:ind w:left="960" w:leftChars="0"/>
        <w:jc w:val="both"/>
        <w:textAlignment w:val="baseline"/>
        <w:rPr>
          <w:rStyle w:val="45"/>
          <w:b/>
          <w:bCs/>
          <w:sz w:val="20"/>
          <w:szCs w:val="20"/>
        </w:rPr>
      </w:pPr>
      <w:r>
        <w:rPr>
          <w:rStyle w:val="45"/>
          <w:rFonts w:hint="default"/>
          <w:b/>
          <w:bCs/>
          <w:sz w:val="20"/>
          <w:szCs w:val="20"/>
          <w:lang w:val="kk-KZ"/>
        </w:rPr>
        <w:t>3-</w:t>
      </w:r>
      <w:r>
        <w:rPr>
          <w:rStyle w:val="45"/>
          <w:b/>
          <w:bCs/>
          <w:sz w:val="20"/>
          <w:szCs w:val="20"/>
          <w:lang w:val="kk-KZ"/>
        </w:rPr>
        <w:t>СӨЖ</w:t>
      </w:r>
      <w:r>
        <w:rPr>
          <w:rStyle w:val="45"/>
          <w:rFonts w:hint="default"/>
          <w:b/>
          <w:bCs/>
          <w:sz w:val="20"/>
          <w:szCs w:val="20"/>
          <w:lang w:val="kk-KZ"/>
        </w:rPr>
        <w:t xml:space="preserve">. </w:t>
      </w:r>
      <w:r>
        <w:rPr>
          <w:rFonts w:hint="default" w:ascii="Times New Roman" w:hAnsi="Times New Roman" w:cs="Times New Roman"/>
          <w:b/>
          <w:bCs/>
          <w:color w:val="auto"/>
          <w:sz w:val="20"/>
          <w:szCs w:val="20"/>
          <w:lang w:val="kk-KZ"/>
        </w:rPr>
        <w:t>Т</w:t>
      </w:r>
      <w:r>
        <w:rPr>
          <w:rFonts w:hint="default" w:cs="Times New Roman"/>
          <w:b/>
          <w:bCs/>
          <w:color w:val="auto"/>
          <w:sz w:val="20"/>
          <w:szCs w:val="20"/>
          <w:lang w:val="kk-KZ"/>
        </w:rPr>
        <w:t>а</w:t>
      </w:r>
      <w:r>
        <w:rPr>
          <w:rFonts w:hint="default" w:ascii="Times New Roman" w:hAnsi="Times New Roman" w:cs="Times New Roman"/>
          <w:b/>
          <w:bCs/>
          <w:color w:val="auto"/>
          <w:sz w:val="20"/>
          <w:szCs w:val="20"/>
          <w:lang w:val="kk-KZ"/>
        </w:rPr>
        <w:t>қыры</w:t>
      </w:r>
      <w:r>
        <w:rPr>
          <w:rFonts w:hint="default" w:cs="Times New Roman"/>
          <w:b/>
          <w:bCs/>
          <w:color w:val="auto"/>
          <w:sz w:val="20"/>
          <w:szCs w:val="20"/>
          <w:lang w:val="kk-KZ"/>
        </w:rPr>
        <w:t>бы:</w:t>
      </w:r>
      <w:r>
        <w:rPr>
          <w:b/>
          <w:bCs/>
          <w:sz w:val="20"/>
          <w:szCs w:val="20"/>
        </w:rPr>
        <w:t xml:space="preserve"> </w:t>
      </w:r>
      <w:r>
        <w:rPr>
          <w:rFonts w:hint="default" w:ascii="Times New Roman" w:hAnsi="Times New Roman" w:cs="Times New Roman"/>
          <w:b/>
          <w:bCs/>
          <w:sz w:val="20"/>
          <w:szCs w:val="20"/>
        </w:rPr>
        <w:t>"Қазіргі заманғы елді мекеннің архитектуралық-жоспарлау құрамы және оның компоненттері"</w:t>
      </w:r>
      <w:r>
        <w:rPr>
          <w:rFonts w:hint="default" w:cs="Times New Roman"/>
          <w:b/>
          <w:bCs/>
          <w:sz w:val="20"/>
          <w:szCs w:val="20"/>
          <w:lang w:val="kk-KZ"/>
        </w:rPr>
        <w:t xml:space="preserve">. </w:t>
      </w:r>
      <w:r>
        <w:rPr>
          <w:rFonts w:hint="default" w:ascii="Times New Roman" w:hAnsi="Times New Roman" w:cs="Times New Roman"/>
          <w:b/>
          <w:bCs/>
          <w:color w:val="auto"/>
          <w:sz w:val="20"/>
          <w:szCs w:val="20"/>
          <w:lang w:val="kk-KZ"/>
        </w:rPr>
        <w:t xml:space="preserve"> Реферат</w:t>
      </w:r>
      <w:r>
        <w:rPr>
          <w:rFonts w:hint="default" w:cs="Times New Roman"/>
          <w:b/>
          <w:bCs/>
          <w:color w:val="auto"/>
          <w:sz w:val="20"/>
          <w:szCs w:val="20"/>
          <w:lang w:val="kk-KZ"/>
        </w:rPr>
        <w:t xml:space="preserve"> жазу және қорғау.</w:t>
      </w:r>
    </w:p>
    <w:p w14:paraId="38FC5D7E">
      <w:pPr>
        <w:pStyle w:val="21"/>
        <w:numPr>
          <w:ilvl w:val="0"/>
          <w:numId w:val="8"/>
        </w:numPr>
        <w:spacing w:before="0" w:beforeAutospacing="0" w:after="0" w:afterAutospacing="0"/>
        <w:ind w:left="960" w:leftChars="0" w:firstLine="0" w:firstLineChars="0"/>
        <w:jc w:val="center"/>
        <w:textAlignment w:val="baseline"/>
        <w:rPr>
          <w:sz w:val="20"/>
          <w:szCs w:val="20"/>
        </w:rPr>
      </w:pPr>
      <w:r>
        <w:rPr>
          <w:rStyle w:val="45"/>
          <w:b/>
          <w:bCs/>
          <w:sz w:val="20"/>
          <w:szCs w:val="20"/>
        </w:rPr>
        <w:t> </w:t>
      </w:r>
      <w:r>
        <w:rPr>
          <w:rStyle w:val="45"/>
          <w:sz w:val="20"/>
          <w:szCs w:val="20"/>
        </w:rPr>
        <w:t> </w:t>
      </w:r>
    </w:p>
    <w:tbl>
      <w:tblPr>
        <w:tblStyle w:val="9"/>
        <w:tblW w:w="148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0"/>
        <w:gridCol w:w="2807"/>
        <w:gridCol w:w="2660"/>
        <w:gridCol w:w="3512"/>
        <w:gridCol w:w="3371"/>
      </w:tblGrid>
      <w:tr w14:paraId="3E8A32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2B5DAB29">
            <w:pPr>
              <w:pStyle w:val="21"/>
              <w:spacing w:before="0" w:beforeAutospacing="0" w:after="0" w:afterAutospacing="0"/>
              <w:textAlignment w:val="baseline"/>
              <w:rPr>
                <w:sz w:val="20"/>
                <w:szCs w:val="20"/>
              </w:rPr>
            </w:pPr>
            <w:r>
              <w:rPr>
                <w:rStyle w:val="45"/>
                <w:b/>
                <w:bCs/>
                <w:color w:val="000000"/>
                <w:sz w:val="20"/>
                <w:szCs w:val="20"/>
              </w:rPr>
              <w:t>Критерий </w:t>
            </w:r>
            <w:r>
              <w:rPr>
                <w:rStyle w:val="45"/>
                <w:color w:val="000000"/>
                <w:sz w:val="20"/>
                <w:szCs w:val="20"/>
              </w:rPr>
              <w:t> </w:t>
            </w:r>
            <w:r>
              <w:rPr>
                <w:rStyle w:val="46"/>
                <w:color w:val="000000"/>
                <w:sz w:val="20"/>
                <w:szCs w:val="20"/>
              </w:rPr>
              <w:t> </w:t>
            </w:r>
          </w:p>
        </w:tc>
        <w:tc>
          <w:tcPr>
            <w:tcW w:w="280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9CE0940">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Өте жақсы</w:t>
            </w:r>
            <w:r>
              <w:rPr>
                <w:rStyle w:val="45"/>
                <w:b/>
                <w:bCs/>
                <w:color w:val="000000"/>
                <w:sz w:val="20"/>
                <w:szCs w:val="20"/>
              </w:rPr>
              <w:t>» </w:t>
            </w:r>
            <w:r>
              <w:rPr>
                <w:rStyle w:val="45"/>
                <w:color w:val="000000"/>
                <w:sz w:val="20"/>
                <w:szCs w:val="20"/>
              </w:rPr>
              <w:t> </w:t>
            </w:r>
            <w:r>
              <w:rPr>
                <w:rStyle w:val="46"/>
                <w:color w:val="000000"/>
                <w:sz w:val="20"/>
                <w:szCs w:val="20"/>
              </w:rPr>
              <w:t> </w:t>
            </w:r>
            <w:r>
              <w:rPr>
                <w:rStyle w:val="45"/>
                <w:b/>
                <w:bCs/>
                <w:color w:val="000000"/>
                <w:sz w:val="20"/>
                <w:szCs w:val="20"/>
              </w:rPr>
              <w:t> </w:t>
            </w:r>
          </w:p>
          <w:p w14:paraId="0F058A74">
            <w:pPr>
              <w:pStyle w:val="21"/>
              <w:spacing w:before="0" w:beforeAutospacing="0" w:after="0" w:afterAutospacing="0"/>
              <w:jc w:val="center"/>
              <w:textAlignment w:val="baseline"/>
              <w:rPr>
                <w:sz w:val="20"/>
                <w:szCs w:val="20"/>
              </w:rPr>
            </w:pPr>
            <w:r>
              <w:rPr>
                <w:rStyle w:val="45"/>
                <w:color w:val="000000"/>
                <w:sz w:val="20"/>
                <w:szCs w:val="20"/>
              </w:rPr>
              <w:t>20-25 % </w:t>
            </w:r>
          </w:p>
        </w:tc>
        <w:tc>
          <w:tcPr>
            <w:tcW w:w="26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5DC9A8F">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Жақсы</w:t>
            </w:r>
            <w:r>
              <w:rPr>
                <w:rStyle w:val="45"/>
                <w:b/>
                <w:bCs/>
                <w:color w:val="000000"/>
                <w:sz w:val="20"/>
                <w:szCs w:val="20"/>
              </w:rPr>
              <w:t>» </w:t>
            </w:r>
            <w:r>
              <w:rPr>
                <w:rStyle w:val="45"/>
                <w:color w:val="000000"/>
                <w:sz w:val="20"/>
                <w:szCs w:val="20"/>
              </w:rPr>
              <w:t> </w:t>
            </w:r>
          </w:p>
          <w:p w14:paraId="598FD1A0">
            <w:pPr>
              <w:pStyle w:val="21"/>
              <w:spacing w:before="0" w:beforeAutospacing="0" w:after="0" w:afterAutospacing="0"/>
              <w:jc w:val="center"/>
              <w:textAlignment w:val="baseline"/>
              <w:rPr>
                <w:sz w:val="20"/>
                <w:szCs w:val="20"/>
              </w:rPr>
            </w:pPr>
            <w:r>
              <w:rPr>
                <w:rStyle w:val="45"/>
                <w:color w:val="000000"/>
                <w:sz w:val="20"/>
                <w:szCs w:val="20"/>
              </w:rPr>
              <w:t>15-20%  </w:t>
            </w:r>
          </w:p>
        </w:tc>
        <w:tc>
          <w:tcPr>
            <w:tcW w:w="3512"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E915573">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w:t>
            </w:r>
            <w:r>
              <w:rPr>
                <w:rStyle w:val="45"/>
                <w:b/>
                <w:bCs/>
                <w:color w:val="000000"/>
                <w:sz w:val="20"/>
                <w:szCs w:val="20"/>
              </w:rPr>
              <w:t>»</w:t>
            </w:r>
            <w:r>
              <w:rPr>
                <w:rStyle w:val="45"/>
                <w:color w:val="000000"/>
                <w:sz w:val="20"/>
                <w:szCs w:val="20"/>
              </w:rPr>
              <w:t> </w:t>
            </w:r>
          </w:p>
          <w:p w14:paraId="6529586D">
            <w:pPr>
              <w:pStyle w:val="21"/>
              <w:spacing w:before="0" w:beforeAutospacing="0" w:after="0" w:afterAutospacing="0"/>
              <w:jc w:val="center"/>
              <w:textAlignment w:val="baseline"/>
              <w:rPr>
                <w:sz w:val="20"/>
                <w:szCs w:val="20"/>
              </w:rPr>
            </w:pPr>
            <w:r>
              <w:rPr>
                <w:rStyle w:val="45"/>
                <w:color w:val="000000"/>
                <w:sz w:val="20"/>
                <w:szCs w:val="20"/>
              </w:rPr>
              <w:t>10-15%</w:t>
            </w:r>
          </w:p>
        </w:tc>
        <w:tc>
          <w:tcPr>
            <w:tcW w:w="3371"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2A295CE3">
            <w:pPr>
              <w:pStyle w:val="21"/>
              <w:spacing w:before="0" w:beforeAutospacing="0" w:after="0" w:afterAutospacing="0"/>
              <w:jc w:val="center"/>
              <w:textAlignment w:val="baseline"/>
              <w:rPr>
                <w:sz w:val="20"/>
                <w:szCs w:val="20"/>
              </w:rPr>
            </w:pPr>
            <w:r>
              <w:rPr>
                <w:rStyle w:val="45"/>
                <w:b/>
                <w:bCs/>
                <w:color w:val="000000"/>
                <w:sz w:val="20"/>
                <w:szCs w:val="20"/>
              </w:rPr>
              <w:t>«</w:t>
            </w:r>
            <w:r>
              <w:rPr>
                <w:rStyle w:val="45"/>
                <w:b/>
                <w:bCs/>
                <w:color w:val="000000"/>
                <w:sz w:val="20"/>
                <w:szCs w:val="20"/>
                <w:lang w:val="kk-KZ"/>
              </w:rPr>
              <w:t>Қанағаттанарлықсыз</w:t>
            </w:r>
            <w:r>
              <w:rPr>
                <w:rStyle w:val="45"/>
                <w:b/>
                <w:bCs/>
                <w:color w:val="000000"/>
                <w:sz w:val="20"/>
                <w:szCs w:val="20"/>
              </w:rPr>
              <w:t>»</w:t>
            </w:r>
            <w:r>
              <w:rPr>
                <w:rStyle w:val="45"/>
                <w:color w:val="000000"/>
                <w:sz w:val="20"/>
                <w:szCs w:val="20"/>
              </w:rPr>
              <w:t> </w:t>
            </w:r>
          </w:p>
          <w:p w14:paraId="57E4E003">
            <w:pPr>
              <w:pStyle w:val="21"/>
              <w:spacing w:before="0" w:beforeAutospacing="0" w:after="0" w:afterAutospacing="0"/>
              <w:jc w:val="center"/>
              <w:textAlignment w:val="baseline"/>
              <w:rPr>
                <w:sz w:val="20"/>
                <w:szCs w:val="20"/>
              </w:rPr>
            </w:pPr>
            <w:r>
              <w:rPr>
                <w:rStyle w:val="45"/>
                <w:b/>
                <w:bCs/>
                <w:color w:val="000000"/>
                <w:sz w:val="20"/>
                <w:szCs w:val="20"/>
              </w:rPr>
              <w:t> </w:t>
            </w:r>
            <w:r>
              <w:rPr>
                <w:rStyle w:val="45"/>
                <w:color w:val="000000"/>
                <w:sz w:val="20"/>
                <w:szCs w:val="20"/>
              </w:rPr>
              <w:t>0-10%</w:t>
            </w:r>
          </w:p>
        </w:tc>
      </w:tr>
      <w:tr w14:paraId="29F425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69E179A7">
            <w:pPr>
              <w:pStyle w:val="21"/>
              <w:spacing w:before="0" w:beforeAutospacing="0" w:after="0" w:afterAutospacing="0"/>
              <w:textAlignment w:val="baseline"/>
              <w:rPr>
                <w:sz w:val="20"/>
                <w:szCs w:val="20"/>
                <w:lang w:val="kk-KZ"/>
              </w:rPr>
            </w:pPr>
            <w:r>
              <w:rPr>
                <w:rFonts w:hint="default" w:ascii="Times New Roman" w:hAnsi="Times New Roman" w:cs="Times New Roman"/>
                <w:b/>
                <w:bCs/>
                <w:sz w:val="20"/>
                <w:szCs w:val="20"/>
              </w:rPr>
              <w:t>Қазіргі заманғы елді мекеннің архитектуралық-жоспарлау құрамы және оның компоненттері</w:t>
            </w:r>
            <w:r>
              <w:rPr>
                <w:rFonts w:hint="default" w:cs="Times New Roman"/>
                <w:b/>
                <w:bCs/>
                <w:sz w:val="20"/>
                <w:szCs w:val="20"/>
                <w:lang w:val="kk-KZ"/>
              </w:rPr>
              <w:t>н</w:t>
            </w:r>
            <w:r>
              <w:rPr>
                <w:rStyle w:val="45"/>
                <w:rFonts w:hint="default"/>
                <w:b/>
                <w:bCs/>
                <w:sz w:val="20"/>
                <w:szCs w:val="20"/>
                <w:lang w:val="kk-KZ"/>
              </w:rPr>
              <w:t xml:space="preserve"> білу</w:t>
            </w: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23CD49E7">
            <w:pPr>
              <w:pStyle w:val="21"/>
              <w:spacing w:before="0" w:beforeAutospacing="0" w:after="0" w:afterAutospacing="0"/>
              <w:textAlignment w:val="baseline"/>
              <w:rPr>
                <w:sz w:val="20"/>
                <w:szCs w:val="20"/>
                <w:lang w:val="kk-KZ"/>
              </w:rPr>
            </w:pPr>
            <w:r>
              <w:rPr>
                <w:rFonts w:hint="default" w:ascii="Times New Roman" w:hAnsi="Times New Roman" w:cs="Times New Roman"/>
                <w:b w:val="0"/>
                <w:bCs w:val="0"/>
                <w:sz w:val="20"/>
                <w:szCs w:val="20"/>
              </w:rPr>
              <w:t>Қазіргі заманғы елді мекеннің архитектуралық-жоспарлау құрамы және оның компоненттері</w:t>
            </w:r>
            <w:r>
              <w:rPr>
                <w:rFonts w:hint="default" w:cs="Times New Roman"/>
                <w:b w:val="0"/>
                <w:bCs w:val="0"/>
                <w:sz w:val="20"/>
                <w:szCs w:val="20"/>
                <w:lang w:val="kk-KZ"/>
              </w:rPr>
              <w:t>н жақсы</w:t>
            </w:r>
            <w:r>
              <w:rPr>
                <w:rStyle w:val="45"/>
                <w:rFonts w:hint="default"/>
                <w:b w:val="0"/>
                <w:bCs w:val="0"/>
                <w:sz w:val="20"/>
                <w:szCs w:val="20"/>
                <w:lang w:val="kk-KZ"/>
              </w:rPr>
              <w:t xml:space="preserve"> білу,</w:t>
            </w:r>
            <w:r>
              <w:rPr>
                <w:rStyle w:val="46"/>
                <w:rFonts w:hint="default"/>
                <w:sz w:val="20"/>
                <w:szCs w:val="20"/>
                <w:lang w:val="kk-KZ"/>
              </w:rPr>
              <w:t xml:space="preserve"> түсіну</w:t>
            </w:r>
            <w:r>
              <w:rPr>
                <w:rStyle w:val="46"/>
                <w:sz w:val="20"/>
                <w:szCs w:val="20"/>
                <w:lang w:val="kk-KZ"/>
              </w:rPr>
              <w:t>. Негізгі дереккөздерге тиісті және орынды сілтемелер (дәйексөздер) беріледі. </w:t>
            </w: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58D62AED">
            <w:pPr>
              <w:pStyle w:val="21"/>
              <w:spacing w:before="0" w:beforeAutospacing="0" w:after="0" w:afterAutospacing="0"/>
              <w:textAlignment w:val="baseline"/>
              <w:rPr>
                <w:rStyle w:val="46"/>
                <w:sz w:val="20"/>
                <w:szCs w:val="20"/>
                <w:lang w:val="kk-KZ"/>
              </w:rPr>
            </w:pPr>
            <w:r>
              <w:rPr>
                <w:rFonts w:hint="default" w:ascii="Times New Roman" w:hAnsi="Times New Roman" w:cs="Times New Roman"/>
                <w:b w:val="0"/>
                <w:bCs w:val="0"/>
                <w:sz w:val="20"/>
                <w:szCs w:val="20"/>
              </w:rPr>
              <w:t>Қазіргі заманғы елді мекеннің архитектуралық-жоспарлау құрамы және оның компоненттері</w:t>
            </w:r>
            <w:r>
              <w:rPr>
                <w:rFonts w:hint="default" w:cs="Times New Roman"/>
                <w:b w:val="0"/>
                <w:bCs w:val="0"/>
                <w:sz w:val="20"/>
                <w:szCs w:val="20"/>
                <w:lang w:val="kk-KZ"/>
              </w:rPr>
              <w:t xml:space="preserve">н </w:t>
            </w:r>
            <w:r>
              <w:rPr>
                <w:rStyle w:val="45"/>
                <w:rFonts w:hint="default"/>
                <w:b w:val="0"/>
                <w:bCs w:val="0"/>
                <w:sz w:val="20"/>
                <w:szCs w:val="20"/>
                <w:lang w:val="kk-KZ"/>
              </w:rPr>
              <w:t>білу,</w:t>
            </w:r>
            <w:r>
              <w:rPr>
                <w:rStyle w:val="46"/>
                <w:rFonts w:hint="default"/>
                <w:sz w:val="20"/>
                <w:szCs w:val="20"/>
                <w:lang w:val="kk-KZ"/>
              </w:rPr>
              <w:t xml:space="preserve"> түсіну</w:t>
            </w:r>
            <w:r>
              <w:rPr>
                <w:rStyle w:val="46"/>
                <w:sz w:val="20"/>
                <w:szCs w:val="20"/>
                <w:lang w:val="kk-KZ"/>
              </w:rPr>
              <w:t>.</w:t>
            </w:r>
            <w:r>
              <w:rPr>
                <w:rStyle w:val="46"/>
                <w:rFonts w:hint="default"/>
                <w:sz w:val="20"/>
                <w:szCs w:val="20"/>
                <w:lang w:val="kk-KZ"/>
              </w:rPr>
              <w:t xml:space="preserve"> </w:t>
            </w:r>
            <w:r>
              <w:rPr>
                <w:rStyle w:val="46"/>
                <w:sz w:val="20"/>
                <w:szCs w:val="20"/>
                <w:lang w:val="kk-KZ"/>
              </w:rPr>
              <w:t>Негізгі дереккөздерге тиісті және орынды сілтемелер (дәйексөздер) беріледі. </w:t>
            </w:r>
          </w:p>
          <w:p w14:paraId="5C5C9D23">
            <w:pPr>
              <w:pStyle w:val="21"/>
              <w:spacing w:before="0" w:beforeAutospacing="0" w:after="0" w:afterAutospacing="0"/>
              <w:textAlignment w:val="baseline"/>
              <w:rPr>
                <w:rStyle w:val="46"/>
                <w:sz w:val="20"/>
                <w:szCs w:val="20"/>
                <w:lang w:val="kk-KZ"/>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27B2B709">
            <w:pPr>
              <w:pStyle w:val="21"/>
              <w:spacing w:before="0" w:beforeAutospacing="0" w:after="0" w:afterAutospacing="0"/>
              <w:textAlignment w:val="baseline"/>
              <w:rPr>
                <w:sz w:val="20"/>
                <w:szCs w:val="20"/>
                <w:lang w:val="kk-KZ"/>
              </w:rPr>
            </w:pPr>
            <w:r>
              <w:rPr>
                <w:rFonts w:hint="default" w:ascii="Times New Roman" w:hAnsi="Times New Roman" w:cs="Times New Roman"/>
                <w:b w:val="0"/>
                <w:bCs w:val="0"/>
                <w:sz w:val="20"/>
                <w:szCs w:val="20"/>
              </w:rPr>
              <w:t>Қазіргі заманғы елді мекеннің архитектуралық-жоспарлау құрамы және оның компоненттері</w:t>
            </w:r>
            <w:r>
              <w:rPr>
                <w:rFonts w:hint="default" w:cs="Times New Roman"/>
                <w:b w:val="0"/>
                <w:bCs w:val="0"/>
                <w:sz w:val="20"/>
                <w:szCs w:val="20"/>
                <w:lang w:val="kk-KZ"/>
              </w:rPr>
              <w:t>н жақсы</w:t>
            </w:r>
            <w:r>
              <w:rPr>
                <w:rStyle w:val="45"/>
                <w:rFonts w:hint="default"/>
                <w:b w:val="0"/>
                <w:bCs w:val="0"/>
                <w:sz w:val="20"/>
                <w:szCs w:val="20"/>
                <w:lang w:val="kk-KZ"/>
              </w:rPr>
              <w:t xml:space="preserve"> </w:t>
            </w:r>
            <w:r>
              <w:rPr>
                <w:rStyle w:val="45"/>
                <w:rFonts w:hint="default"/>
                <w:sz w:val="20"/>
                <w:szCs w:val="20"/>
                <w:lang w:val="kk-KZ"/>
              </w:rPr>
              <w:t>аз білу.</w:t>
            </w:r>
            <w:r>
              <w:rPr>
                <w:rStyle w:val="46"/>
                <w:sz w:val="20"/>
                <w:szCs w:val="20"/>
                <w:lang w:val="kk-KZ"/>
              </w:rPr>
              <w:t xml:space="preserve"> Негізгі дереккөздерге тиісті және орынды сілтемелер (дәйексөздер) беріледі. </w:t>
            </w: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16476B02">
            <w:pPr>
              <w:pStyle w:val="21"/>
              <w:spacing w:before="0" w:beforeAutospacing="0" w:after="0" w:afterAutospacing="0"/>
              <w:textAlignment w:val="baseline"/>
              <w:rPr>
                <w:sz w:val="20"/>
                <w:szCs w:val="20"/>
              </w:rPr>
            </w:pPr>
            <w:r>
              <w:rPr>
                <w:rFonts w:hint="default" w:ascii="Times New Roman" w:hAnsi="Times New Roman" w:cs="Times New Roman"/>
                <w:b w:val="0"/>
                <w:bCs w:val="0"/>
                <w:sz w:val="20"/>
                <w:szCs w:val="20"/>
              </w:rPr>
              <w:t>Қазіргі заманғы елді мекеннің архитектуралық-жоспарлау құрамы және оның компоненттері</w:t>
            </w:r>
            <w:r>
              <w:rPr>
                <w:rFonts w:hint="default" w:cs="Times New Roman"/>
                <w:b w:val="0"/>
                <w:bCs w:val="0"/>
                <w:sz w:val="20"/>
                <w:szCs w:val="20"/>
                <w:lang w:val="kk-KZ"/>
              </w:rPr>
              <w:t xml:space="preserve">не </w:t>
            </w:r>
            <w:r>
              <w:rPr>
                <w:rStyle w:val="45"/>
                <w:rFonts w:hint="default"/>
                <w:sz w:val="20"/>
                <w:szCs w:val="20"/>
                <w:lang w:val="kk-KZ"/>
              </w:rPr>
              <w:t>мән бермеу</w:t>
            </w:r>
            <w:r>
              <w:rPr>
                <w:rStyle w:val="45"/>
                <w:sz w:val="20"/>
                <w:szCs w:val="20"/>
                <w:lang w:val="kk-KZ"/>
              </w:rPr>
              <w:t xml:space="preserve">/ түсінбеушілік. </w:t>
            </w:r>
            <w:r>
              <w:rPr>
                <w:rStyle w:val="46"/>
                <w:sz w:val="20"/>
                <w:szCs w:val="20"/>
                <w:lang w:val="kk-KZ"/>
              </w:rPr>
              <w:t>Негізгі дереккөздерге тиісті және орынды сілтемелер (дәйексөздер) берілмейді. </w:t>
            </w:r>
            <w:r>
              <w:rPr>
                <w:rStyle w:val="45"/>
                <w:sz w:val="20"/>
                <w:szCs w:val="20"/>
              </w:rPr>
              <w:t> </w:t>
            </w:r>
            <w:r>
              <w:rPr>
                <w:rStyle w:val="46"/>
                <w:sz w:val="20"/>
                <w:szCs w:val="20"/>
              </w:rPr>
              <w:t> </w:t>
            </w:r>
          </w:p>
        </w:tc>
      </w:tr>
      <w:tr w14:paraId="73A162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2"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7BDB7C69">
            <w:pPr>
              <w:pStyle w:val="21"/>
              <w:spacing w:before="0" w:beforeAutospacing="0" w:after="0" w:afterAutospacing="0"/>
              <w:textAlignment w:val="baseline"/>
              <w:rPr>
                <w:rStyle w:val="45"/>
                <w:b/>
                <w:bCs/>
                <w:sz w:val="20"/>
                <w:szCs w:val="20"/>
                <w:lang w:val="kk-KZ"/>
              </w:rPr>
            </w:pPr>
            <w:r>
              <w:rPr>
                <w:rFonts w:hint="default" w:ascii="Times New Roman" w:hAnsi="Times New Roman" w:cs="Times New Roman"/>
                <w:b/>
                <w:bCs/>
                <w:sz w:val="20"/>
                <w:szCs w:val="20"/>
              </w:rPr>
              <w:t>Қазіргі заманғы елді мекеннің архитектуралық-жоспарлау құрамы және оның компоненттері</w:t>
            </w:r>
            <w:r>
              <w:rPr>
                <w:rFonts w:hint="default" w:cs="Times New Roman"/>
                <w:b/>
                <w:bCs/>
                <w:sz w:val="20"/>
                <w:szCs w:val="20"/>
                <w:lang w:val="kk-KZ"/>
              </w:rPr>
              <w:t>н</w:t>
            </w:r>
            <w:r>
              <w:rPr>
                <w:rStyle w:val="45"/>
                <w:rFonts w:hint="default"/>
                <w:b/>
                <w:bCs/>
                <w:sz w:val="20"/>
                <w:szCs w:val="20"/>
                <w:lang w:val="kk-KZ"/>
              </w:rPr>
              <w:t xml:space="preserve"> білу</w:t>
            </w:r>
            <w:r>
              <w:rPr>
                <w:rFonts w:hint="default" w:cs="Times New Roman"/>
                <w:b/>
                <w:bCs w:val="0"/>
                <w:sz w:val="20"/>
                <w:szCs w:val="20"/>
                <w:lang w:val="kk-KZ"/>
              </w:rPr>
              <w:t xml:space="preserve"> талдау</w:t>
            </w:r>
          </w:p>
          <w:p w14:paraId="19AAA066">
            <w:pPr>
              <w:pStyle w:val="21"/>
              <w:spacing w:before="0" w:beforeAutospacing="0" w:after="0" w:afterAutospacing="0"/>
              <w:textAlignment w:val="baseline"/>
              <w:rPr>
                <w:sz w:val="20"/>
                <w:szCs w:val="20"/>
                <w:lang w:val="kk-KZ"/>
              </w:rPr>
            </w:pP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54B309A8">
            <w:pPr>
              <w:pStyle w:val="21"/>
              <w:spacing w:before="0" w:beforeAutospacing="0" w:after="0" w:afterAutospacing="0"/>
              <w:textAlignment w:val="baseline"/>
              <w:rPr>
                <w:rStyle w:val="45"/>
                <w:rFonts w:hint="default"/>
                <w:b w:val="0"/>
                <w:bCs/>
                <w:sz w:val="20"/>
                <w:szCs w:val="20"/>
                <w:lang w:val="kk-KZ"/>
              </w:rPr>
            </w:pPr>
            <w:r>
              <w:rPr>
                <w:rStyle w:val="46"/>
                <w:sz w:val="20"/>
                <w:szCs w:val="20"/>
                <w:lang w:val="kk-KZ"/>
              </w:rPr>
              <w:t xml:space="preserve"> </w:t>
            </w:r>
            <w:r>
              <w:rPr>
                <w:rFonts w:hint="default" w:ascii="Times New Roman" w:hAnsi="Times New Roman" w:cs="Times New Roman"/>
                <w:b w:val="0"/>
                <w:bCs w:val="0"/>
                <w:sz w:val="20"/>
                <w:szCs w:val="20"/>
              </w:rPr>
              <w:t>Қазіргі заманғы елді мекеннің архитектуралық-жоспарлау құрамы</w:t>
            </w:r>
            <w:r>
              <w:rPr>
                <w:rFonts w:hint="default" w:cs="Times New Roman"/>
                <w:b w:val="0"/>
                <w:bCs w:val="0"/>
                <w:sz w:val="20"/>
                <w:szCs w:val="20"/>
                <w:lang w:val="kk-KZ"/>
              </w:rPr>
              <w:t xml:space="preserve">н </w:t>
            </w:r>
            <w:r>
              <w:rPr>
                <w:rFonts w:hint="default" w:ascii="Times New Roman" w:hAnsi="Times New Roman" w:cs="Times New Roman"/>
                <w:b w:val="0"/>
                <w:bCs w:val="0"/>
                <w:sz w:val="20"/>
                <w:szCs w:val="20"/>
              </w:rPr>
              <w:t xml:space="preserve"> және оның компоненттері</w:t>
            </w:r>
            <w:r>
              <w:rPr>
                <w:rFonts w:hint="default" w:cs="Times New Roman"/>
                <w:b w:val="0"/>
                <w:bCs w:val="0"/>
                <w:sz w:val="20"/>
                <w:szCs w:val="20"/>
                <w:lang w:val="kk-KZ"/>
              </w:rPr>
              <w:t>н</w:t>
            </w:r>
            <w:r>
              <w:rPr>
                <w:rStyle w:val="45"/>
                <w:rFonts w:hint="default"/>
                <w:b w:val="0"/>
                <w:bCs w:val="0"/>
                <w:sz w:val="20"/>
                <w:szCs w:val="20"/>
                <w:lang w:val="kk-KZ"/>
              </w:rPr>
              <w:t xml:space="preserve"> </w:t>
            </w:r>
            <w:r>
              <w:rPr>
                <w:rFonts w:hint="default" w:cs="Times New Roman"/>
                <w:b w:val="0"/>
                <w:bCs w:val="0"/>
                <w:sz w:val="20"/>
                <w:szCs w:val="20"/>
                <w:lang w:val="kk-KZ"/>
              </w:rPr>
              <w:t>терең білу,  талдау жас</w:t>
            </w:r>
            <w:r>
              <w:rPr>
                <w:rFonts w:hint="default" w:cs="Times New Roman"/>
                <w:b w:val="0"/>
                <w:bCs/>
                <w:sz w:val="20"/>
                <w:szCs w:val="20"/>
                <w:lang w:val="kk-KZ"/>
              </w:rPr>
              <w:t>ау</w:t>
            </w:r>
          </w:p>
          <w:p w14:paraId="27E2FE7F">
            <w:pPr>
              <w:pStyle w:val="21"/>
              <w:spacing w:before="0" w:beforeAutospacing="0" w:after="0" w:afterAutospacing="0"/>
              <w:textAlignment w:val="baseline"/>
              <w:rPr>
                <w:sz w:val="20"/>
                <w:szCs w:val="20"/>
                <w:lang w:val="kk-KZ"/>
              </w:rPr>
            </w:pP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3397FBE7">
            <w:pPr>
              <w:pStyle w:val="21"/>
              <w:spacing w:before="0" w:beforeAutospacing="0" w:after="0" w:afterAutospacing="0"/>
              <w:textAlignment w:val="baseline"/>
              <w:rPr>
                <w:rStyle w:val="45"/>
                <w:rFonts w:hint="default"/>
                <w:b/>
                <w:bCs/>
                <w:sz w:val="20"/>
                <w:szCs w:val="20"/>
                <w:lang w:val="kk-KZ"/>
              </w:rPr>
            </w:pPr>
            <w:r>
              <w:rPr>
                <w:b w:val="0"/>
                <w:bCs w:val="0"/>
                <w:i w:val="0"/>
                <w:iCs/>
                <w:sz w:val="20"/>
                <w:szCs w:val="20"/>
                <w:lang w:val="kk-KZ"/>
              </w:rPr>
              <w:t>Табиғи жағдайлардың сәулеттік-жоспарлау композициясындағы маңызын</w:t>
            </w:r>
            <w:r>
              <w:rPr>
                <w:rFonts w:hint="default"/>
                <w:b w:val="0"/>
                <w:bCs w:val="0"/>
                <w:i w:val="0"/>
                <w:iCs/>
                <w:sz w:val="20"/>
                <w:szCs w:val="20"/>
                <w:lang w:val="kk-KZ"/>
              </w:rPr>
              <w:t xml:space="preserve"> білу </w:t>
            </w:r>
            <w:r>
              <w:rPr>
                <w:rFonts w:hint="default" w:ascii="Times New Roman" w:hAnsi="Times New Roman" w:cs="Times New Roman"/>
                <w:b w:val="0"/>
                <w:bCs w:val="0"/>
                <w:i w:val="0"/>
                <w:iCs/>
                <w:sz w:val="20"/>
                <w:szCs w:val="20"/>
                <w:lang w:val="kk-KZ"/>
              </w:rPr>
              <w:t xml:space="preserve"> және </w:t>
            </w:r>
            <w:r>
              <w:rPr>
                <w:rFonts w:hint="default" w:cs="Times New Roman"/>
                <w:b w:val="0"/>
                <w:bCs w:val="0"/>
                <w:i w:val="0"/>
                <w:iCs/>
                <w:sz w:val="20"/>
                <w:szCs w:val="20"/>
                <w:lang w:val="kk-KZ"/>
              </w:rPr>
              <w:t>ұғыну</w:t>
            </w:r>
          </w:p>
          <w:p w14:paraId="3568AED4">
            <w:pPr>
              <w:pStyle w:val="21"/>
              <w:spacing w:before="0" w:beforeAutospacing="0" w:after="0" w:afterAutospacing="0"/>
              <w:textAlignment w:val="baseline"/>
              <w:rPr>
                <w:sz w:val="20"/>
                <w:szCs w:val="20"/>
                <w:lang w:val="kk-KZ"/>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285A89CB">
            <w:pPr>
              <w:pStyle w:val="21"/>
              <w:spacing w:before="0" w:beforeAutospacing="0" w:after="0" w:afterAutospacing="0"/>
              <w:textAlignment w:val="baseline"/>
              <w:rPr>
                <w:rStyle w:val="45"/>
                <w:rFonts w:hint="default"/>
                <w:b/>
                <w:bCs/>
                <w:sz w:val="20"/>
                <w:szCs w:val="20"/>
                <w:lang w:val="kk-KZ"/>
              </w:rPr>
            </w:pPr>
            <w:r>
              <w:rPr>
                <w:rFonts w:hint="default" w:ascii="Times New Roman" w:hAnsi="Times New Roman" w:cs="Times New Roman"/>
                <w:b w:val="0"/>
                <w:bCs w:val="0"/>
                <w:sz w:val="20"/>
                <w:szCs w:val="20"/>
              </w:rPr>
              <w:t>Қазіргі заманғы елді мекеннің архитектуралық-жоспарлау құрамы</w:t>
            </w:r>
            <w:r>
              <w:rPr>
                <w:rFonts w:hint="default" w:cs="Times New Roman"/>
                <w:b w:val="0"/>
                <w:bCs w:val="0"/>
                <w:sz w:val="20"/>
                <w:szCs w:val="20"/>
                <w:lang w:val="kk-KZ"/>
              </w:rPr>
              <w:t xml:space="preserve">на </w:t>
            </w:r>
            <w:r>
              <w:rPr>
                <w:rFonts w:hint="default" w:cs="Times New Roman"/>
                <w:b w:val="0"/>
                <w:bCs/>
                <w:sz w:val="20"/>
                <w:szCs w:val="20"/>
                <w:lang w:val="kk-KZ"/>
              </w:rPr>
              <w:t>аз мән беру, компонентерін аз ескеру</w:t>
            </w:r>
          </w:p>
          <w:p w14:paraId="2978E808">
            <w:pPr>
              <w:pStyle w:val="21"/>
              <w:spacing w:before="0" w:beforeAutospacing="0" w:after="0" w:afterAutospacing="0"/>
              <w:textAlignment w:val="baseline"/>
              <w:rPr>
                <w:sz w:val="20"/>
                <w:szCs w:val="20"/>
                <w:lang w:val="kk-KZ"/>
              </w:rPr>
            </w:pP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502077E1">
            <w:pPr>
              <w:pStyle w:val="21"/>
              <w:spacing w:before="0" w:beforeAutospacing="0" w:after="0" w:afterAutospacing="0"/>
              <w:textAlignment w:val="baseline"/>
              <w:rPr>
                <w:rStyle w:val="45"/>
                <w:rFonts w:hint="default"/>
                <w:b/>
                <w:bCs/>
                <w:sz w:val="20"/>
                <w:szCs w:val="20"/>
                <w:lang w:val="kk-KZ"/>
              </w:rPr>
            </w:pPr>
            <w:r>
              <w:rPr>
                <w:rFonts w:hint="default" w:ascii="Times New Roman" w:hAnsi="Times New Roman" w:cs="Times New Roman"/>
                <w:b w:val="0"/>
                <w:bCs w:val="0"/>
                <w:sz w:val="20"/>
                <w:szCs w:val="20"/>
              </w:rPr>
              <w:t>Қазіргі заманғы елді мекеннің архитектуралық-жоспарлау құрамы</w:t>
            </w:r>
            <w:r>
              <w:rPr>
                <w:rFonts w:hint="default" w:cs="Times New Roman"/>
                <w:b w:val="0"/>
                <w:bCs w:val="0"/>
                <w:sz w:val="20"/>
                <w:szCs w:val="20"/>
                <w:lang w:val="kk-KZ"/>
              </w:rPr>
              <w:t xml:space="preserve">на </w:t>
            </w:r>
            <w:r>
              <w:rPr>
                <w:rFonts w:hint="default" w:cs="Times New Roman"/>
                <w:b w:val="0"/>
                <w:bCs/>
                <w:sz w:val="20"/>
                <w:szCs w:val="20"/>
                <w:lang w:val="kk-KZ"/>
              </w:rPr>
              <w:t>мән бермеу, компонентерін  мүлдем ескермеу</w:t>
            </w:r>
          </w:p>
          <w:p w14:paraId="14804FB4">
            <w:pPr>
              <w:pStyle w:val="21"/>
              <w:spacing w:before="0" w:beforeAutospacing="0" w:after="0" w:afterAutospacing="0"/>
              <w:textAlignment w:val="baseline"/>
              <w:rPr>
                <w:rStyle w:val="45"/>
                <w:rFonts w:hint="default"/>
                <w:b/>
                <w:bCs/>
                <w:sz w:val="20"/>
                <w:szCs w:val="20"/>
                <w:lang w:val="kk-KZ"/>
              </w:rPr>
            </w:pPr>
          </w:p>
          <w:p w14:paraId="73D7EA4F">
            <w:pPr>
              <w:pStyle w:val="21"/>
              <w:spacing w:before="0" w:beforeAutospacing="0" w:after="0" w:afterAutospacing="0"/>
              <w:textAlignment w:val="baseline"/>
              <w:rPr>
                <w:sz w:val="20"/>
                <w:szCs w:val="20"/>
                <w:lang w:val="kk-KZ"/>
              </w:rPr>
            </w:pPr>
          </w:p>
        </w:tc>
      </w:tr>
      <w:tr w14:paraId="59F2A1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417B2EDF">
            <w:pPr>
              <w:pStyle w:val="21"/>
              <w:spacing w:before="0" w:beforeAutospacing="0" w:after="0" w:afterAutospacing="0"/>
              <w:textAlignment w:val="baseline"/>
              <w:rPr>
                <w:rFonts w:hint="default"/>
                <w:b/>
                <w:bCs/>
                <w:sz w:val="20"/>
                <w:szCs w:val="20"/>
                <w:lang w:val="kk-KZ"/>
              </w:rPr>
            </w:pPr>
            <w:r>
              <w:rPr>
                <w:rFonts w:hint="default" w:ascii="Times New Roman" w:hAnsi="Times New Roman" w:cs="Times New Roman"/>
                <w:b/>
                <w:bCs/>
                <w:sz w:val="20"/>
                <w:szCs w:val="20"/>
              </w:rPr>
              <w:t>Қазіргі заманғы елді мекеннің архитектуралық-жоспарлау құрамы және оның компоненттері</w:t>
            </w:r>
            <w:r>
              <w:rPr>
                <w:rFonts w:hint="default" w:cs="Times New Roman"/>
                <w:b/>
                <w:bCs/>
                <w:sz w:val="20"/>
                <w:szCs w:val="20"/>
                <w:lang w:val="kk-KZ"/>
              </w:rPr>
              <w:t>н</w:t>
            </w:r>
            <w:r>
              <w:rPr>
                <w:rStyle w:val="45"/>
                <w:rFonts w:hint="default"/>
                <w:b/>
                <w:bCs/>
                <w:sz w:val="20"/>
                <w:szCs w:val="20"/>
                <w:lang w:val="kk-KZ"/>
              </w:rPr>
              <w:t xml:space="preserve"> </w:t>
            </w:r>
            <w:r>
              <w:rPr>
                <w:rStyle w:val="46"/>
                <w:rFonts w:hint="default"/>
                <w:b/>
                <w:bCs/>
                <w:sz w:val="20"/>
                <w:szCs w:val="20"/>
                <w:lang w:val="kk-KZ"/>
              </w:rPr>
              <w:t xml:space="preserve"> жоспарлау жобасында қолдану</w:t>
            </w: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4CF3116B">
            <w:pPr>
              <w:pStyle w:val="21"/>
              <w:spacing w:before="0" w:beforeAutospacing="0" w:after="0" w:afterAutospacing="0"/>
              <w:textAlignment w:val="baseline"/>
              <w:rPr>
                <w:rStyle w:val="46"/>
                <w:rFonts w:hint="default"/>
                <w:b w:val="0"/>
                <w:bCs w:val="0"/>
                <w:sz w:val="20"/>
                <w:szCs w:val="20"/>
                <w:lang w:val="kk-KZ"/>
              </w:rPr>
            </w:pPr>
            <w:r>
              <w:rPr>
                <w:rFonts w:hint="default" w:ascii="Times New Roman" w:hAnsi="Times New Roman" w:cs="Times New Roman"/>
                <w:b w:val="0"/>
                <w:bCs w:val="0"/>
                <w:sz w:val="20"/>
                <w:szCs w:val="20"/>
              </w:rPr>
              <w:t>Қазіргі заманғы елді мекеннің архитектуралық-жоспарлау құрамы және оның компоненттері</w:t>
            </w:r>
            <w:r>
              <w:rPr>
                <w:rFonts w:hint="default" w:cs="Times New Roman"/>
                <w:b w:val="0"/>
                <w:bCs w:val="0"/>
                <w:sz w:val="20"/>
                <w:szCs w:val="20"/>
                <w:lang w:val="kk-KZ"/>
              </w:rPr>
              <w:t>н</w:t>
            </w:r>
            <w:r>
              <w:rPr>
                <w:rStyle w:val="45"/>
                <w:rFonts w:hint="default"/>
                <w:b w:val="0"/>
                <w:bCs w:val="0"/>
                <w:sz w:val="20"/>
                <w:szCs w:val="20"/>
                <w:lang w:val="kk-KZ"/>
              </w:rPr>
              <w:t xml:space="preserve"> </w:t>
            </w:r>
            <w:r>
              <w:rPr>
                <w:rStyle w:val="46"/>
                <w:rFonts w:hint="default"/>
                <w:b w:val="0"/>
                <w:bCs w:val="0"/>
                <w:sz w:val="20"/>
                <w:szCs w:val="20"/>
                <w:lang w:val="kk-KZ"/>
              </w:rPr>
              <w:t xml:space="preserve"> жоспарлау жобасында жітік қолдану, </w:t>
            </w:r>
          </w:p>
          <w:p w14:paraId="380CEB93">
            <w:pPr>
              <w:pStyle w:val="21"/>
              <w:spacing w:before="0" w:beforeAutospacing="0" w:after="0" w:afterAutospacing="0"/>
              <w:textAlignment w:val="baseline"/>
              <w:rPr>
                <w:sz w:val="20"/>
                <w:szCs w:val="20"/>
                <w:lang w:val="kk-KZ"/>
              </w:rPr>
            </w:pP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08BC2BA1">
            <w:pPr>
              <w:pStyle w:val="21"/>
              <w:spacing w:before="0" w:beforeAutospacing="0" w:after="0" w:afterAutospacing="0"/>
              <w:textAlignment w:val="baseline"/>
              <w:rPr>
                <w:rStyle w:val="46"/>
                <w:rFonts w:hint="default"/>
                <w:b w:val="0"/>
                <w:bCs w:val="0"/>
                <w:sz w:val="20"/>
                <w:szCs w:val="20"/>
                <w:lang w:val="kk-KZ"/>
              </w:rPr>
            </w:pPr>
            <w:r>
              <w:rPr>
                <w:rStyle w:val="45"/>
                <w:sz w:val="20"/>
                <w:szCs w:val="20"/>
                <w:lang w:val="kk-KZ"/>
              </w:rPr>
              <w:t xml:space="preserve"> </w:t>
            </w:r>
            <w:r>
              <w:rPr>
                <w:rStyle w:val="46"/>
                <w:b w:val="0"/>
                <w:bCs w:val="0"/>
                <w:sz w:val="20"/>
                <w:szCs w:val="20"/>
                <w:lang w:val="ru-RU"/>
              </w:rPr>
              <w:t>Ел</w:t>
            </w:r>
            <w:r>
              <w:rPr>
                <w:rStyle w:val="46"/>
                <w:rFonts w:hint="default"/>
                <w:b w:val="0"/>
                <w:bCs w:val="0"/>
                <w:sz w:val="20"/>
                <w:szCs w:val="20"/>
                <w:lang w:val="kk-KZ"/>
              </w:rPr>
              <w:t xml:space="preserve">іміздегі елдімекендермен шет елдердегі  елдімекендердің пайда болу және даму жағдайларын салыстырады, ерекшеліктерін  ескереді </w:t>
            </w:r>
          </w:p>
          <w:p w14:paraId="29A5C49C">
            <w:pPr>
              <w:pStyle w:val="21"/>
              <w:spacing w:before="0" w:beforeAutospacing="0" w:after="0" w:afterAutospacing="0"/>
              <w:textAlignment w:val="baseline"/>
              <w:rPr>
                <w:rStyle w:val="45"/>
                <w:sz w:val="20"/>
                <w:szCs w:val="20"/>
                <w:lang w:val="kk-KZ"/>
              </w:rPr>
            </w:pPr>
          </w:p>
          <w:p w14:paraId="178D2E3B">
            <w:pPr>
              <w:pStyle w:val="21"/>
              <w:spacing w:before="0" w:beforeAutospacing="0" w:after="0" w:afterAutospacing="0"/>
              <w:textAlignment w:val="baseline"/>
              <w:rPr>
                <w:sz w:val="20"/>
                <w:szCs w:val="20"/>
                <w:lang w:val="kk-KZ"/>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20570C9C">
            <w:pPr>
              <w:pStyle w:val="21"/>
              <w:spacing w:before="0" w:beforeAutospacing="0" w:after="0" w:afterAutospacing="0"/>
              <w:textAlignment w:val="baseline"/>
              <w:rPr>
                <w:sz w:val="20"/>
                <w:szCs w:val="20"/>
                <w:lang w:val="kk-KZ"/>
              </w:rPr>
            </w:pPr>
            <w:r>
              <w:rPr>
                <w:sz w:val="20"/>
                <w:szCs w:val="20"/>
                <w:lang w:val="kk-KZ"/>
              </w:rPr>
              <w:t xml:space="preserve"> </w:t>
            </w:r>
            <w:r>
              <w:rPr>
                <w:rStyle w:val="46"/>
                <w:b w:val="0"/>
                <w:bCs w:val="0"/>
                <w:sz w:val="20"/>
                <w:szCs w:val="20"/>
                <w:lang w:val="ru-RU"/>
              </w:rPr>
              <w:t>Ел</w:t>
            </w:r>
            <w:r>
              <w:rPr>
                <w:rStyle w:val="46"/>
                <w:rFonts w:hint="default"/>
                <w:b w:val="0"/>
                <w:bCs w:val="0"/>
                <w:sz w:val="20"/>
                <w:szCs w:val="20"/>
                <w:lang w:val="kk-KZ"/>
              </w:rPr>
              <w:t>іміздегі елдімекендермен шет елдердегі  елдімекендердің пайда болу және даму жағдайларын дұрыс салыстырмаған, ерекшеліктерін мұқият ескермеген</w:t>
            </w:r>
            <w:r>
              <w:rPr>
                <w:sz w:val="20"/>
                <w:szCs w:val="20"/>
                <w:lang w:val="kk-KZ"/>
              </w:rPr>
              <w:t>.</w:t>
            </w: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6DF3D7F9">
            <w:pPr>
              <w:pStyle w:val="21"/>
              <w:spacing w:before="0" w:beforeAutospacing="0" w:after="0" w:afterAutospacing="0"/>
              <w:textAlignment w:val="baseline"/>
              <w:rPr>
                <w:sz w:val="20"/>
                <w:szCs w:val="20"/>
                <w:lang w:val="kk-KZ"/>
              </w:rPr>
            </w:pPr>
            <w:r>
              <w:rPr>
                <w:rStyle w:val="46"/>
                <w:b w:val="0"/>
                <w:bCs w:val="0"/>
                <w:sz w:val="20"/>
                <w:szCs w:val="20"/>
                <w:lang w:val="ru-RU"/>
              </w:rPr>
              <w:t>Ел</w:t>
            </w:r>
            <w:r>
              <w:rPr>
                <w:rStyle w:val="46"/>
                <w:rFonts w:hint="default"/>
                <w:b w:val="0"/>
                <w:bCs w:val="0"/>
                <w:sz w:val="20"/>
                <w:szCs w:val="20"/>
                <w:lang w:val="kk-KZ"/>
              </w:rPr>
              <w:t xml:space="preserve">іміздегі елдімекендермен шет елдердегі  елдімекендердің пайда болу және даму жағдайларын </w:t>
            </w:r>
            <w:r>
              <w:rPr>
                <w:rFonts w:hint="default"/>
                <w:sz w:val="20"/>
                <w:szCs w:val="20"/>
                <w:lang w:val="kk-KZ"/>
              </w:rPr>
              <w:t xml:space="preserve"> </w:t>
            </w:r>
            <w:r>
              <w:rPr>
                <w:rStyle w:val="46"/>
                <w:rFonts w:hint="default"/>
                <w:b w:val="0"/>
                <w:bCs w:val="0"/>
                <w:sz w:val="20"/>
                <w:szCs w:val="20"/>
                <w:lang w:val="kk-KZ"/>
              </w:rPr>
              <w:t xml:space="preserve">дұрыс салыстырмаған, ерекшеліктері </w:t>
            </w:r>
            <w:r>
              <w:rPr>
                <w:sz w:val="20"/>
                <w:szCs w:val="20"/>
                <w:lang w:val="kk-KZ"/>
              </w:rPr>
              <w:t>мүлдем жоқ</w:t>
            </w:r>
          </w:p>
        </w:tc>
      </w:tr>
      <w:tr w14:paraId="747954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0" w:type="dxa"/>
            <w:tcBorders>
              <w:top w:val="single" w:color="auto" w:sz="6" w:space="0"/>
              <w:left w:val="single" w:color="auto" w:sz="6" w:space="0"/>
              <w:bottom w:val="single" w:color="auto" w:sz="6" w:space="0"/>
              <w:right w:val="single" w:color="auto" w:sz="6" w:space="0"/>
            </w:tcBorders>
            <w:shd w:val="clear" w:color="auto" w:fill="auto"/>
          </w:tcPr>
          <w:p w14:paraId="7EF505A7">
            <w:pPr>
              <w:pStyle w:val="21"/>
              <w:spacing w:before="0" w:beforeAutospacing="0" w:after="0" w:afterAutospacing="0"/>
              <w:textAlignment w:val="baseline"/>
              <w:rPr>
                <w:sz w:val="20"/>
                <w:szCs w:val="20"/>
              </w:rPr>
            </w:pPr>
            <w:r>
              <w:rPr>
                <w:rStyle w:val="45"/>
                <w:b/>
                <w:bCs/>
                <w:sz w:val="20"/>
                <w:szCs w:val="20"/>
                <w:lang w:val="kk-KZ"/>
              </w:rPr>
              <w:t>Жазу</w:t>
            </w:r>
            <w:r>
              <w:rPr>
                <w:rStyle w:val="45"/>
                <w:rFonts w:hint="default"/>
                <w:b/>
                <w:bCs/>
                <w:sz w:val="20"/>
                <w:szCs w:val="20"/>
                <w:lang w:val="kk-KZ"/>
              </w:rPr>
              <w:t xml:space="preserve">, </w:t>
            </w:r>
            <w:r>
              <w:rPr>
                <w:rStyle w:val="45"/>
                <w:b/>
                <w:bCs/>
                <w:sz w:val="20"/>
                <w:szCs w:val="20"/>
              </w:rPr>
              <w:t> </w:t>
            </w:r>
            <w:r>
              <w:rPr>
                <w:rStyle w:val="45"/>
                <w:sz w:val="20"/>
                <w:szCs w:val="20"/>
              </w:rPr>
              <w:t> </w:t>
            </w:r>
            <w:r>
              <w:rPr>
                <w:rStyle w:val="46"/>
                <w:sz w:val="20"/>
                <w:szCs w:val="20"/>
              </w:rPr>
              <w:t> </w:t>
            </w:r>
            <w:r>
              <w:rPr>
                <w:rStyle w:val="45"/>
                <w:b/>
                <w:bCs/>
                <w:sz w:val="20"/>
                <w:szCs w:val="20"/>
              </w:rPr>
              <w:t xml:space="preserve">APA </w:t>
            </w:r>
            <w:r>
              <w:rPr>
                <w:rStyle w:val="45"/>
                <w:b/>
                <w:bCs/>
                <w:sz w:val="20"/>
                <w:szCs w:val="20"/>
                <w:lang w:val="en-US"/>
              </w:rPr>
              <w:t>style</w:t>
            </w:r>
            <w:r>
              <w:rPr>
                <w:rStyle w:val="45"/>
                <w:b/>
                <w:bCs/>
                <w:sz w:val="20"/>
                <w:szCs w:val="20"/>
              </w:rPr>
              <w:t>-</w:t>
            </w:r>
          </w:p>
          <w:p w14:paraId="01BD27A9">
            <w:pPr>
              <w:pStyle w:val="21"/>
              <w:spacing w:before="0" w:beforeAutospacing="0" w:after="0" w:afterAutospacing="0"/>
              <w:textAlignment w:val="baseline"/>
              <w:rPr>
                <w:sz w:val="20"/>
                <w:szCs w:val="20"/>
              </w:rPr>
            </w:pPr>
          </w:p>
        </w:tc>
        <w:tc>
          <w:tcPr>
            <w:tcW w:w="2807" w:type="dxa"/>
            <w:tcBorders>
              <w:top w:val="single" w:color="auto" w:sz="6" w:space="0"/>
              <w:left w:val="single" w:color="auto" w:sz="6" w:space="0"/>
              <w:bottom w:val="single" w:color="auto" w:sz="6" w:space="0"/>
              <w:right w:val="single" w:color="auto" w:sz="6" w:space="0"/>
            </w:tcBorders>
            <w:shd w:val="clear" w:color="auto" w:fill="auto"/>
          </w:tcPr>
          <w:p w14:paraId="660994F1">
            <w:pPr>
              <w:pStyle w:val="21"/>
              <w:spacing w:before="0" w:beforeAutospacing="0" w:after="0" w:afterAutospacing="0"/>
              <w:textAlignment w:val="baseline"/>
              <w:rPr>
                <w:rStyle w:val="45"/>
                <w:sz w:val="20"/>
                <w:szCs w:val="20"/>
              </w:rPr>
            </w:pPr>
            <w:r>
              <w:rPr>
                <w:rStyle w:val="45"/>
                <w:sz w:val="20"/>
                <w:szCs w:val="20"/>
              </w:rPr>
              <w:t>Ж</w:t>
            </w:r>
            <w:r>
              <w:rPr>
                <w:rStyle w:val="45"/>
                <w:sz w:val="20"/>
                <w:szCs w:val="20"/>
                <w:lang w:val="kk-KZ"/>
              </w:rPr>
              <w:t>азу</w:t>
            </w:r>
            <w:r>
              <w:rPr>
                <w:rStyle w:val="45"/>
                <w:sz w:val="20"/>
                <w:szCs w:val="20"/>
              </w:rPr>
              <w:t xml:space="preserve"> ай</w:t>
            </w:r>
            <w:r>
              <w:rPr>
                <w:rStyle w:val="45"/>
                <w:sz w:val="20"/>
                <w:szCs w:val="20"/>
                <w:lang w:val="kk-KZ"/>
              </w:rPr>
              <w:t>қындықты</w:t>
            </w:r>
            <w:r>
              <w:rPr>
                <w:rStyle w:val="45"/>
                <w:sz w:val="20"/>
                <w:szCs w:val="20"/>
              </w:rPr>
              <w:t>, на</w:t>
            </w:r>
            <w:r>
              <w:rPr>
                <w:rStyle w:val="45"/>
                <w:sz w:val="20"/>
                <w:szCs w:val="20"/>
                <w:lang w:val="kk-KZ"/>
              </w:rPr>
              <w:t>қтылықты</w:t>
            </w:r>
            <w:r>
              <w:rPr>
                <w:rStyle w:val="45"/>
                <w:sz w:val="20"/>
                <w:szCs w:val="20"/>
              </w:rPr>
              <w:t xml:space="preserve"> ж</w:t>
            </w:r>
            <w:r>
              <w:rPr>
                <w:rStyle w:val="45"/>
                <w:sz w:val="20"/>
                <w:szCs w:val="20"/>
                <w:lang w:val="kk-KZ"/>
              </w:rPr>
              <w:t>әне</w:t>
            </w:r>
            <w:r>
              <w:rPr>
                <w:rStyle w:val="45"/>
                <w:sz w:val="20"/>
                <w:szCs w:val="20"/>
              </w:rPr>
              <w:t xml:space="preserve"> д</w:t>
            </w:r>
            <w:r>
              <w:rPr>
                <w:rStyle w:val="45"/>
                <w:sz w:val="20"/>
                <w:szCs w:val="20"/>
                <w:lang w:val="kk-KZ"/>
              </w:rPr>
              <w:t>ұрыстығын</w:t>
            </w:r>
            <w:r>
              <w:rPr>
                <w:rStyle w:val="45"/>
                <w:sz w:val="20"/>
                <w:szCs w:val="20"/>
              </w:rPr>
              <w:t xml:space="preserve"> к</w:t>
            </w:r>
            <w:r>
              <w:rPr>
                <w:rStyle w:val="45"/>
                <w:sz w:val="20"/>
                <w:szCs w:val="20"/>
                <w:lang w:val="kk-KZ"/>
              </w:rPr>
              <w:t>өрсетеді</w:t>
            </w:r>
            <w:r>
              <w:rPr>
                <w:rStyle w:val="45"/>
                <w:sz w:val="20"/>
                <w:szCs w:val="20"/>
              </w:rPr>
              <w:t xml:space="preserve">. APA </w:t>
            </w:r>
            <w:r>
              <w:rPr>
                <w:rStyle w:val="45"/>
                <w:sz w:val="20"/>
                <w:szCs w:val="20"/>
                <w:lang w:val="en-US"/>
              </w:rPr>
              <w:t>style</w:t>
            </w:r>
            <w:r>
              <w:rPr>
                <w:rStyle w:val="45"/>
                <w:sz w:val="20"/>
                <w:szCs w:val="20"/>
              </w:rPr>
              <w:t>-</w:t>
            </w:r>
            <w:r>
              <w:rPr>
                <w:rStyle w:val="45"/>
                <w:sz w:val="20"/>
                <w:szCs w:val="20"/>
                <w:lang w:val="kk-KZ"/>
              </w:rPr>
              <w:t xml:space="preserve">ды </w:t>
            </w:r>
            <w:r>
              <w:rPr>
                <w:rStyle w:val="45"/>
                <w:sz w:val="20"/>
                <w:szCs w:val="20"/>
              </w:rPr>
              <w:t>қ</w:t>
            </w:r>
            <w:r>
              <w:rPr>
                <w:rStyle w:val="45"/>
                <w:sz w:val="20"/>
                <w:szCs w:val="20"/>
                <w:lang w:val="kk-KZ"/>
              </w:rPr>
              <w:t>атаң</w:t>
            </w:r>
            <w:r>
              <w:rPr>
                <w:rStyle w:val="45"/>
                <w:sz w:val="20"/>
                <w:szCs w:val="20"/>
              </w:rPr>
              <w:t xml:space="preserve"> ұ</w:t>
            </w:r>
            <w:r>
              <w:rPr>
                <w:rStyle w:val="45"/>
                <w:sz w:val="20"/>
                <w:szCs w:val="20"/>
                <w:lang w:val="kk-KZ"/>
              </w:rPr>
              <w:t>станады</w:t>
            </w:r>
            <w:r>
              <w:rPr>
                <w:rStyle w:val="45"/>
                <w:sz w:val="20"/>
                <w:szCs w:val="20"/>
              </w:rPr>
              <w:t>.</w:t>
            </w:r>
          </w:p>
          <w:p w14:paraId="5A99D481">
            <w:pPr>
              <w:pStyle w:val="21"/>
              <w:spacing w:before="0" w:beforeAutospacing="0" w:after="0" w:afterAutospacing="0"/>
              <w:textAlignment w:val="baseline"/>
              <w:rPr>
                <w:sz w:val="20"/>
                <w:szCs w:val="20"/>
              </w:rPr>
            </w:pPr>
          </w:p>
        </w:tc>
        <w:tc>
          <w:tcPr>
            <w:tcW w:w="2660" w:type="dxa"/>
            <w:tcBorders>
              <w:top w:val="single" w:color="auto" w:sz="6" w:space="0"/>
              <w:left w:val="single" w:color="auto" w:sz="6" w:space="0"/>
              <w:bottom w:val="single" w:color="auto" w:sz="6" w:space="0"/>
              <w:right w:val="single" w:color="auto" w:sz="6" w:space="0"/>
            </w:tcBorders>
            <w:shd w:val="clear" w:color="auto" w:fill="auto"/>
          </w:tcPr>
          <w:p w14:paraId="1F661EEC">
            <w:pPr>
              <w:pStyle w:val="21"/>
              <w:spacing w:before="0" w:beforeAutospacing="0" w:after="0" w:afterAutospacing="0"/>
              <w:textAlignment w:val="baseline"/>
              <w:rPr>
                <w:rStyle w:val="45"/>
                <w:sz w:val="20"/>
                <w:szCs w:val="20"/>
              </w:rPr>
            </w:pPr>
            <w:r>
              <w:rPr>
                <w:rStyle w:val="45"/>
                <w:sz w:val="20"/>
                <w:szCs w:val="20"/>
              </w:rPr>
              <w:t>Ж</w:t>
            </w:r>
            <w:r>
              <w:rPr>
                <w:rStyle w:val="45"/>
                <w:sz w:val="20"/>
                <w:szCs w:val="20"/>
                <w:lang w:val="kk-KZ"/>
              </w:rPr>
              <w:t>азу</w:t>
            </w:r>
            <w:r>
              <w:rPr>
                <w:rStyle w:val="45"/>
                <w:sz w:val="20"/>
                <w:szCs w:val="20"/>
              </w:rPr>
              <w:t xml:space="preserve"> ай</w:t>
            </w:r>
            <w:r>
              <w:rPr>
                <w:rStyle w:val="45"/>
                <w:sz w:val="20"/>
                <w:szCs w:val="20"/>
                <w:lang w:val="kk-KZ"/>
              </w:rPr>
              <w:t>қындықты</w:t>
            </w:r>
            <w:r>
              <w:rPr>
                <w:rStyle w:val="45"/>
                <w:sz w:val="20"/>
                <w:szCs w:val="20"/>
              </w:rPr>
              <w:t>, на</w:t>
            </w:r>
            <w:r>
              <w:rPr>
                <w:rStyle w:val="45"/>
                <w:sz w:val="20"/>
                <w:szCs w:val="20"/>
                <w:lang w:val="kk-KZ"/>
              </w:rPr>
              <w:t>қтылықты</w:t>
            </w:r>
            <w:r>
              <w:rPr>
                <w:rStyle w:val="45"/>
                <w:sz w:val="20"/>
                <w:szCs w:val="20"/>
              </w:rPr>
              <w:t xml:space="preserve"> ж</w:t>
            </w:r>
            <w:r>
              <w:rPr>
                <w:rStyle w:val="45"/>
                <w:sz w:val="20"/>
                <w:szCs w:val="20"/>
                <w:lang w:val="kk-KZ"/>
              </w:rPr>
              <w:t>әне</w:t>
            </w:r>
            <w:r>
              <w:rPr>
                <w:rStyle w:val="45"/>
                <w:sz w:val="20"/>
                <w:szCs w:val="20"/>
              </w:rPr>
              <w:t xml:space="preserve"> д</w:t>
            </w:r>
            <w:r>
              <w:rPr>
                <w:rStyle w:val="45"/>
                <w:sz w:val="20"/>
                <w:szCs w:val="20"/>
                <w:lang w:val="kk-KZ"/>
              </w:rPr>
              <w:t>ұрыстығын</w:t>
            </w:r>
            <w:r>
              <w:rPr>
                <w:rStyle w:val="45"/>
                <w:sz w:val="20"/>
                <w:szCs w:val="20"/>
              </w:rPr>
              <w:t xml:space="preserve"> к</w:t>
            </w:r>
            <w:r>
              <w:rPr>
                <w:rStyle w:val="45"/>
                <w:sz w:val="20"/>
                <w:szCs w:val="20"/>
                <w:lang w:val="kk-KZ"/>
              </w:rPr>
              <w:t>өрсетеді</w:t>
            </w:r>
            <w:r>
              <w:rPr>
                <w:rStyle w:val="45"/>
                <w:sz w:val="20"/>
                <w:szCs w:val="20"/>
              </w:rPr>
              <w:t>. Нег</w:t>
            </w:r>
            <w:r>
              <w:rPr>
                <w:rStyle w:val="45"/>
                <w:sz w:val="20"/>
                <w:szCs w:val="20"/>
                <w:lang w:val="kk-KZ"/>
              </w:rPr>
              <w:t>ізінен</w:t>
            </w:r>
            <w:r>
              <w:rPr>
                <w:rStyle w:val="45"/>
                <w:sz w:val="20"/>
                <w:szCs w:val="20"/>
              </w:rPr>
              <w:t xml:space="preserve"> APA </w:t>
            </w:r>
            <w:r>
              <w:rPr>
                <w:rStyle w:val="45"/>
                <w:sz w:val="20"/>
                <w:szCs w:val="20"/>
                <w:lang w:val="en-US"/>
              </w:rPr>
              <w:t>style</w:t>
            </w:r>
            <w:r>
              <w:rPr>
                <w:rStyle w:val="45"/>
                <w:sz w:val="20"/>
                <w:szCs w:val="20"/>
              </w:rPr>
              <w:t>-</w:t>
            </w:r>
            <w:r>
              <w:rPr>
                <w:rStyle w:val="45"/>
                <w:sz w:val="20"/>
                <w:szCs w:val="20"/>
                <w:lang w:val="kk-KZ"/>
              </w:rPr>
              <w:t xml:space="preserve">ды </w:t>
            </w:r>
            <w:r>
              <w:rPr>
                <w:rStyle w:val="45"/>
                <w:sz w:val="20"/>
                <w:szCs w:val="20"/>
              </w:rPr>
              <w:t>ұ</w:t>
            </w:r>
            <w:r>
              <w:rPr>
                <w:rStyle w:val="45"/>
                <w:sz w:val="20"/>
                <w:szCs w:val="20"/>
                <w:lang w:val="kk-KZ"/>
              </w:rPr>
              <w:t>станады</w:t>
            </w:r>
            <w:r>
              <w:rPr>
                <w:rStyle w:val="45"/>
                <w:sz w:val="20"/>
                <w:szCs w:val="20"/>
              </w:rPr>
              <w:t>.</w:t>
            </w:r>
          </w:p>
          <w:p w14:paraId="1537226B">
            <w:pPr>
              <w:pStyle w:val="21"/>
              <w:spacing w:before="0" w:beforeAutospacing="0" w:after="0" w:afterAutospacing="0"/>
              <w:textAlignment w:val="baseline"/>
              <w:rPr>
                <w:rStyle w:val="45"/>
                <w:sz w:val="20"/>
                <w:szCs w:val="20"/>
              </w:rPr>
            </w:pPr>
          </w:p>
        </w:tc>
        <w:tc>
          <w:tcPr>
            <w:tcW w:w="3512" w:type="dxa"/>
            <w:tcBorders>
              <w:top w:val="single" w:color="auto" w:sz="6" w:space="0"/>
              <w:left w:val="single" w:color="auto" w:sz="6" w:space="0"/>
              <w:bottom w:val="single" w:color="auto" w:sz="6" w:space="0"/>
              <w:right w:val="single" w:color="auto" w:sz="6" w:space="0"/>
            </w:tcBorders>
            <w:shd w:val="clear" w:color="auto" w:fill="auto"/>
          </w:tcPr>
          <w:p w14:paraId="35374D03">
            <w:pPr>
              <w:pStyle w:val="21"/>
              <w:spacing w:before="0" w:beforeAutospacing="0" w:after="0" w:afterAutospacing="0"/>
              <w:textAlignment w:val="baseline"/>
              <w:rPr>
                <w:sz w:val="20"/>
                <w:szCs w:val="20"/>
              </w:rPr>
            </w:pPr>
            <w:r>
              <w:rPr>
                <w:rStyle w:val="46"/>
                <w:sz w:val="20"/>
                <w:szCs w:val="20"/>
                <w:lang w:val="kk-KZ"/>
              </w:rPr>
              <w:t xml:space="preserve">Жазуда кейбір негізгі қателер бар және анықтықты жақсарту қажет. </w:t>
            </w:r>
            <w:r>
              <w:rPr>
                <w:rStyle w:val="45"/>
                <w:sz w:val="20"/>
                <w:szCs w:val="20"/>
              </w:rPr>
              <w:t xml:space="preserve">APA </w:t>
            </w:r>
            <w:r>
              <w:rPr>
                <w:rStyle w:val="45"/>
                <w:sz w:val="20"/>
                <w:szCs w:val="20"/>
                <w:lang w:val="en-US"/>
              </w:rPr>
              <w:t>style</w:t>
            </w:r>
            <w:r>
              <w:rPr>
                <w:rStyle w:val="45"/>
                <w:sz w:val="20"/>
                <w:szCs w:val="20"/>
              </w:rPr>
              <w:t>-</w:t>
            </w:r>
            <w:r>
              <w:rPr>
                <w:rStyle w:val="45"/>
                <w:sz w:val="20"/>
                <w:szCs w:val="20"/>
                <w:lang w:val="kk-KZ"/>
              </w:rPr>
              <w:t xml:space="preserve">ды </w:t>
            </w:r>
            <w:r>
              <w:rPr>
                <w:rStyle w:val="46"/>
                <w:sz w:val="20"/>
                <w:szCs w:val="20"/>
              </w:rPr>
              <w:t>ұ</w:t>
            </w:r>
            <w:r>
              <w:rPr>
                <w:rStyle w:val="46"/>
                <w:sz w:val="20"/>
                <w:szCs w:val="20"/>
                <w:lang w:val="kk-KZ"/>
              </w:rPr>
              <w:t>стануда</w:t>
            </w:r>
            <w:r>
              <w:rPr>
                <w:rStyle w:val="46"/>
                <w:sz w:val="20"/>
                <w:szCs w:val="20"/>
              </w:rPr>
              <w:t xml:space="preserve"> қ</w:t>
            </w:r>
            <w:r>
              <w:rPr>
                <w:rStyle w:val="46"/>
                <w:sz w:val="20"/>
                <w:szCs w:val="20"/>
                <w:lang w:val="kk-KZ"/>
              </w:rPr>
              <w:t>ателіктер</w:t>
            </w:r>
            <w:r>
              <w:rPr>
                <w:rStyle w:val="46"/>
                <w:sz w:val="20"/>
                <w:szCs w:val="20"/>
              </w:rPr>
              <w:t xml:space="preserve"> бар.</w:t>
            </w:r>
          </w:p>
        </w:tc>
        <w:tc>
          <w:tcPr>
            <w:tcW w:w="3371" w:type="dxa"/>
            <w:tcBorders>
              <w:top w:val="single" w:color="auto" w:sz="6" w:space="0"/>
              <w:left w:val="single" w:color="auto" w:sz="6" w:space="0"/>
              <w:bottom w:val="single" w:color="auto" w:sz="6" w:space="0"/>
              <w:right w:val="single" w:color="auto" w:sz="6" w:space="0"/>
            </w:tcBorders>
            <w:shd w:val="clear" w:color="auto" w:fill="auto"/>
          </w:tcPr>
          <w:p w14:paraId="05AE7D4D">
            <w:pPr>
              <w:pStyle w:val="21"/>
              <w:spacing w:before="0" w:beforeAutospacing="0" w:after="0" w:afterAutospacing="0"/>
              <w:textAlignment w:val="baseline"/>
              <w:rPr>
                <w:sz w:val="20"/>
                <w:szCs w:val="20"/>
                <w:lang w:val="kk-KZ"/>
              </w:rPr>
            </w:pPr>
            <w:r>
              <w:rPr>
                <w:rStyle w:val="46"/>
                <w:sz w:val="20"/>
                <w:szCs w:val="20"/>
              </w:rPr>
              <w:t>Ж</w:t>
            </w:r>
            <w:r>
              <w:rPr>
                <w:rStyle w:val="46"/>
                <w:sz w:val="20"/>
                <w:szCs w:val="20"/>
                <w:lang w:val="kk-KZ"/>
              </w:rPr>
              <w:t>азғаны</w:t>
            </w:r>
            <w:r>
              <w:rPr>
                <w:rStyle w:val="46"/>
                <w:sz w:val="20"/>
                <w:szCs w:val="20"/>
              </w:rPr>
              <w:t xml:space="preserve"> т</w:t>
            </w:r>
            <w:r>
              <w:rPr>
                <w:rStyle w:val="46"/>
                <w:sz w:val="20"/>
                <w:szCs w:val="20"/>
                <w:lang w:val="kk-KZ"/>
              </w:rPr>
              <w:t>үсініксіз</w:t>
            </w:r>
            <w:r>
              <w:rPr>
                <w:rStyle w:val="46"/>
                <w:sz w:val="20"/>
                <w:szCs w:val="20"/>
              </w:rPr>
              <w:t xml:space="preserve">, </w:t>
            </w:r>
            <w:r>
              <w:rPr>
                <w:rStyle w:val="46"/>
                <w:sz w:val="20"/>
                <w:szCs w:val="20"/>
                <w:lang w:val="kk-KZ"/>
              </w:rPr>
              <w:t>мазмұнына ілесу</w:t>
            </w:r>
            <w:r>
              <w:rPr>
                <w:rStyle w:val="46"/>
                <w:sz w:val="20"/>
                <w:szCs w:val="20"/>
              </w:rPr>
              <w:t xml:space="preserve"> қ</w:t>
            </w:r>
            <w:r>
              <w:rPr>
                <w:rStyle w:val="46"/>
                <w:sz w:val="20"/>
                <w:szCs w:val="20"/>
                <w:lang w:val="kk-KZ"/>
              </w:rPr>
              <w:t>иын</w:t>
            </w:r>
            <w:r>
              <w:rPr>
                <w:rStyle w:val="46"/>
                <w:sz w:val="20"/>
                <w:szCs w:val="20"/>
              </w:rPr>
              <w:t xml:space="preserve">. </w:t>
            </w:r>
            <w:r>
              <w:rPr>
                <w:rStyle w:val="45"/>
                <w:sz w:val="20"/>
                <w:szCs w:val="20"/>
              </w:rPr>
              <w:t xml:space="preserve">APA </w:t>
            </w:r>
            <w:r>
              <w:rPr>
                <w:rStyle w:val="45"/>
                <w:sz w:val="20"/>
                <w:szCs w:val="20"/>
                <w:lang w:val="en-US"/>
              </w:rPr>
              <w:t>style</w:t>
            </w:r>
            <w:r>
              <w:rPr>
                <w:rStyle w:val="45"/>
                <w:sz w:val="20"/>
                <w:szCs w:val="20"/>
              </w:rPr>
              <w:t>-</w:t>
            </w:r>
            <w:r>
              <w:rPr>
                <w:rStyle w:val="45"/>
                <w:sz w:val="20"/>
                <w:szCs w:val="20"/>
                <w:lang w:val="kk-KZ"/>
              </w:rPr>
              <w:t>ды</w:t>
            </w:r>
            <w:r>
              <w:rPr>
                <w:rStyle w:val="46"/>
                <w:sz w:val="20"/>
                <w:szCs w:val="20"/>
              </w:rPr>
              <w:t xml:space="preserve"> ұ</w:t>
            </w:r>
            <w:r>
              <w:rPr>
                <w:rStyle w:val="46"/>
                <w:sz w:val="20"/>
                <w:szCs w:val="20"/>
                <w:lang w:val="kk-KZ"/>
              </w:rPr>
              <w:t>стануда</w:t>
            </w:r>
            <w:r>
              <w:rPr>
                <w:rStyle w:val="46"/>
                <w:sz w:val="20"/>
                <w:szCs w:val="20"/>
              </w:rPr>
              <w:t xml:space="preserve"> к</w:t>
            </w:r>
            <w:r>
              <w:rPr>
                <w:rStyle w:val="46"/>
                <w:sz w:val="20"/>
                <w:szCs w:val="20"/>
                <w:lang w:val="kk-KZ"/>
              </w:rPr>
              <w:t>өптеген</w:t>
            </w:r>
            <w:r>
              <w:rPr>
                <w:rStyle w:val="46"/>
                <w:sz w:val="20"/>
                <w:szCs w:val="20"/>
              </w:rPr>
              <w:t xml:space="preserve"> қ</w:t>
            </w:r>
            <w:r>
              <w:rPr>
                <w:rStyle w:val="46"/>
                <w:sz w:val="20"/>
                <w:szCs w:val="20"/>
                <w:lang w:val="kk-KZ"/>
              </w:rPr>
              <w:t>ателіктер</w:t>
            </w:r>
            <w:r>
              <w:rPr>
                <w:rStyle w:val="46"/>
                <w:sz w:val="20"/>
                <w:szCs w:val="20"/>
              </w:rPr>
              <w:t xml:space="preserve"> бар. </w:t>
            </w:r>
          </w:p>
        </w:tc>
      </w:tr>
    </w:tbl>
    <w:p w14:paraId="426910F2">
      <w:pPr>
        <w:rPr>
          <w:sz w:val="20"/>
          <w:szCs w:val="20"/>
          <w:lang w:val="kk-KZ"/>
        </w:rPr>
      </w:pPr>
    </w:p>
    <w:p w14:paraId="0888E9C8">
      <w:pPr>
        <w:rPr>
          <w:sz w:val="20"/>
          <w:szCs w:val="20"/>
          <w:lang w:val="kk-KZ"/>
        </w:rPr>
      </w:pPr>
      <w:bookmarkStart w:id="0" w:name="_GoBack"/>
      <w:bookmarkEnd w:id="0"/>
    </w:p>
    <w:p w14:paraId="507DE253">
      <w:pPr>
        <w:rPr>
          <w:sz w:val="20"/>
          <w:szCs w:val="20"/>
          <w:lang w:val="kk-KZ"/>
        </w:rPr>
      </w:pP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imes New Roman KK EK">
    <w:altName w:val="Times New Roman"/>
    <w:panose1 w:val="00000000000000000000"/>
    <w:charset w:val="CC"/>
    <w:family w:val="roman"/>
    <w:pitch w:val="default"/>
    <w:sig w:usb0="00000000" w:usb1="00000000" w:usb2="00000000" w:usb3="00000000" w:csb0="0000009F" w:csb1="00000000"/>
  </w:font>
  <w:font w:name="Georgia">
    <w:panose1 w:val="02040502050405020303"/>
    <w:charset w:val="CC"/>
    <w:family w:val="roman"/>
    <w:pitch w:val="default"/>
    <w:sig w:usb0="000002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Sitka Banner">
    <w:panose1 w:val="00000000000000000000"/>
    <w:charset w:val="00"/>
    <w:family w:val="auto"/>
    <w:pitch w:val="default"/>
    <w:sig w:usb0="A00002EF" w:usb1="4000204B" w:usb2="00000000" w:usb3="00000000" w:csb0="2000019F" w:csb1="00000000"/>
  </w:font>
  <w:font w:name="Sitka Display">
    <w:panose1 w:val="00000000000000000000"/>
    <w:charset w:val="00"/>
    <w:family w:val="auto"/>
    <w:pitch w:val="default"/>
    <w:sig w:usb0="A00002EF" w:usb1="4000204B"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06BA1"/>
    <w:multiLevelType w:val="singleLevel"/>
    <w:tmpl w:val="91606BA1"/>
    <w:lvl w:ilvl="0" w:tentative="0">
      <w:start w:val="2"/>
      <w:numFmt w:val="decimal"/>
      <w:suff w:val="space"/>
      <w:lvlText w:val="%1."/>
      <w:lvlJc w:val="left"/>
    </w:lvl>
  </w:abstractNum>
  <w:abstractNum w:abstractNumId="1">
    <w:nsid w:val="97F9710C"/>
    <w:multiLevelType w:val="singleLevel"/>
    <w:tmpl w:val="97F9710C"/>
    <w:lvl w:ilvl="0" w:tentative="0">
      <w:start w:val="1"/>
      <w:numFmt w:val="decimal"/>
      <w:suff w:val="space"/>
      <w:lvlText w:val="%1."/>
      <w:lvlJc w:val="left"/>
    </w:lvl>
  </w:abstractNum>
  <w:abstractNum w:abstractNumId="2">
    <w:nsid w:val="B447D971"/>
    <w:multiLevelType w:val="singleLevel"/>
    <w:tmpl w:val="B447D971"/>
    <w:lvl w:ilvl="0" w:tentative="0">
      <w:start w:val="1"/>
      <w:numFmt w:val="decimal"/>
      <w:suff w:val="nothing"/>
      <w:lvlText w:val="%1-"/>
      <w:lvlJc w:val="left"/>
      <w:rPr>
        <w:rFonts w:hint="default"/>
        <w:b/>
        <w:bCs/>
      </w:rPr>
    </w:lvl>
  </w:abstractNum>
  <w:abstractNum w:abstractNumId="3">
    <w:nsid w:val="D3B26495"/>
    <w:multiLevelType w:val="singleLevel"/>
    <w:tmpl w:val="D3B26495"/>
    <w:lvl w:ilvl="0" w:tentative="0">
      <w:start w:val="5"/>
      <w:numFmt w:val="decimal"/>
      <w:suff w:val="space"/>
      <w:lvlText w:val="%1."/>
      <w:lvlJc w:val="left"/>
    </w:lvl>
  </w:abstractNum>
  <w:abstractNum w:abstractNumId="4">
    <w:nsid w:val="EAB48801"/>
    <w:multiLevelType w:val="multilevel"/>
    <w:tmpl w:val="EAB48801"/>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03378035"/>
    <w:multiLevelType w:val="singleLevel"/>
    <w:tmpl w:val="03378035"/>
    <w:lvl w:ilvl="0" w:tentative="0">
      <w:start w:val="2"/>
      <w:numFmt w:val="decimal"/>
      <w:suff w:val="nothing"/>
      <w:lvlText w:val="%1-"/>
      <w:lvlJc w:val="left"/>
      <w:pPr>
        <w:ind w:left="960"/>
      </w:pPr>
    </w:lvl>
  </w:abstractNum>
  <w:abstractNum w:abstractNumId="6">
    <w:nsid w:val="09D930A5"/>
    <w:multiLevelType w:val="singleLevel"/>
    <w:tmpl w:val="09D930A5"/>
    <w:lvl w:ilvl="0" w:tentative="0">
      <w:start w:val="1"/>
      <w:numFmt w:val="decimal"/>
      <w:suff w:val="space"/>
      <w:lvlText w:val="%1."/>
      <w:lvlJc w:val="left"/>
    </w:lvl>
  </w:abstractNum>
  <w:abstractNum w:abstractNumId="7">
    <w:nsid w:val="4B5EE6B6"/>
    <w:multiLevelType w:val="singleLevel"/>
    <w:tmpl w:val="4B5EE6B6"/>
    <w:lvl w:ilvl="0" w:tentative="0">
      <w:start w:val="1"/>
      <w:numFmt w:val="decimal"/>
      <w:suff w:val="space"/>
      <w:lvlText w:val="%1."/>
      <w:lvlJc w:val="left"/>
      <w:rPr>
        <w:rFonts w:hint="default"/>
        <w:b w:val="0"/>
        <w:bCs w:val="0"/>
      </w:r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5FEE"/>
    <w:rsid w:val="00787D95"/>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1680976"/>
    <w:rsid w:val="034CBD1B"/>
    <w:rsid w:val="035D9250"/>
    <w:rsid w:val="04599562"/>
    <w:rsid w:val="04C28066"/>
    <w:rsid w:val="06C1CBED"/>
    <w:rsid w:val="07325F98"/>
    <w:rsid w:val="0734EF4E"/>
    <w:rsid w:val="08384738"/>
    <w:rsid w:val="09F8D537"/>
    <w:rsid w:val="0A495019"/>
    <w:rsid w:val="0B9319EA"/>
    <w:rsid w:val="0E6E04CA"/>
    <w:rsid w:val="0EB3839F"/>
    <w:rsid w:val="11AB7FAF"/>
    <w:rsid w:val="125F43E1"/>
    <w:rsid w:val="129BE8A3"/>
    <w:rsid w:val="13162A4B"/>
    <w:rsid w:val="14B126B0"/>
    <w:rsid w:val="14F26DA2"/>
    <w:rsid w:val="152587AA"/>
    <w:rsid w:val="16A95E9E"/>
    <w:rsid w:val="18DE5F76"/>
    <w:rsid w:val="193C6EB2"/>
    <w:rsid w:val="19F170E9"/>
    <w:rsid w:val="1A2997D1"/>
    <w:rsid w:val="1B116715"/>
    <w:rsid w:val="1B244787"/>
    <w:rsid w:val="1E1C0A55"/>
    <w:rsid w:val="1E233B73"/>
    <w:rsid w:val="1E6EE21C"/>
    <w:rsid w:val="1F8DAA53"/>
    <w:rsid w:val="2055F844"/>
    <w:rsid w:val="20A10D6B"/>
    <w:rsid w:val="2385AB47"/>
    <w:rsid w:val="23FF988E"/>
    <w:rsid w:val="24BE3CEE"/>
    <w:rsid w:val="24CDE4E8"/>
    <w:rsid w:val="2592E249"/>
    <w:rsid w:val="2A85D01D"/>
    <w:rsid w:val="2EB397FA"/>
    <w:rsid w:val="2F515AFD"/>
    <w:rsid w:val="30A5458E"/>
    <w:rsid w:val="31495171"/>
    <w:rsid w:val="314D1FC7"/>
    <w:rsid w:val="3394E9F5"/>
    <w:rsid w:val="366D773E"/>
    <w:rsid w:val="39FA45B5"/>
    <w:rsid w:val="3A7C1437"/>
    <w:rsid w:val="3C30757D"/>
    <w:rsid w:val="3D2C4745"/>
    <w:rsid w:val="3F9E5B19"/>
    <w:rsid w:val="401D3B37"/>
    <w:rsid w:val="45423CD1"/>
    <w:rsid w:val="48B20829"/>
    <w:rsid w:val="49004E78"/>
    <w:rsid w:val="494AA128"/>
    <w:rsid w:val="4A54644F"/>
    <w:rsid w:val="4B0169EB"/>
    <w:rsid w:val="4CCEF57A"/>
    <w:rsid w:val="531DE978"/>
    <w:rsid w:val="55B96E99"/>
    <w:rsid w:val="583A2CBB"/>
    <w:rsid w:val="59E843A3"/>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1052F0"/>
    <w:rsid w:val="70C91703"/>
    <w:rsid w:val="7223522F"/>
    <w:rsid w:val="728A052F"/>
    <w:rsid w:val="74F53273"/>
    <w:rsid w:val="77BF510D"/>
    <w:rsid w:val="79D6DC47"/>
    <w:rsid w:val="7A8EC02A"/>
    <w:rsid w:val="7AC9F44D"/>
    <w:rsid w:val="7ACEEC7B"/>
    <w:rsid w:val="7C99B29C"/>
    <w:rsid w:val="7CDD48C5"/>
    <w:rsid w:val="7F8F934D"/>
    <w:rsid w:val="7FB30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character" w:styleId="11">
    <w:name w:val="Strong"/>
    <w:basedOn w:val="8"/>
    <w:qFormat/>
    <w:uiPriority w:val="22"/>
    <w:rPr>
      <w:b/>
      <w:bCs/>
    </w:rPr>
  </w:style>
  <w:style w:type="paragraph" w:styleId="12">
    <w:name w:val="Balloon Text"/>
    <w:basedOn w:val="1"/>
    <w:link w:val="39"/>
    <w:semiHidden/>
    <w:unhideWhenUsed/>
    <w:qFormat/>
    <w:uiPriority w:val="99"/>
    <w:rPr>
      <w:rFonts w:ascii="Segoe UI" w:hAnsi="Segoe UI" w:cs="Segoe UI"/>
      <w:sz w:val="18"/>
      <w:szCs w:val="18"/>
    </w:rPr>
  </w:style>
  <w:style w:type="paragraph" w:styleId="13">
    <w:name w:val="header"/>
    <w:basedOn w:val="1"/>
    <w:link w:val="40"/>
    <w:unhideWhenUsed/>
    <w:qFormat/>
    <w:uiPriority w:val="99"/>
    <w:pPr>
      <w:tabs>
        <w:tab w:val="center" w:pos="4677"/>
        <w:tab w:val="right" w:pos="9355"/>
      </w:tabs>
    </w:pPr>
  </w:style>
  <w:style w:type="paragraph" w:styleId="14">
    <w:name w:val="Body Text"/>
    <w:basedOn w:val="1"/>
    <w:qFormat/>
    <w:uiPriority w:val="0"/>
    <w:pPr>
      <w:spacing w:after="120"/>
    </w:pPr>
    <w:rPr>
      <w:sz w:val="20"/>
      <w:szCs w:val="20"/>
    </w:rPr>
  </w:style>
  <w:style w:type="paragraph" w:styleId="15">
    <w:name w:val="Body Text Indent"/>
    <w:basedOn w:val="1"/>
    <w:qFormat/>
    <w:uiPriority w:val="0"/>
    <w:rPr>
      <w:rFonts w:ascii="Times New Roman KK EK" w:hAnsi="Times New Roman KK EK"/>
      <w:color w:val="FF0000"/>
      <w:sz w:val="22"/>
      <w:szCs w:val="22"/>
      <w:lang w:val="kk-KZ"/>
    </w:rPr>
  </w:style>
  <w:style w:type="paragraph" w:styleId="16">
    <w:name w:val="Title"/>
    <w:basedOn w:val="1"/>
    <w:next w:val="1"/>
    <w:qFormat/>
    <w:uiPriority w:val="0"/>
    <w:pPr>
      <w:keepNext/>
      <w:keepLines/>
      <w:spacing w:before="480" w:after="120"/>
    </w:pPr>
    <w:rPr>
      <w:b/>
      <w:sz w:val="72"/>
      <w:szCs w:val="72"/>
    </w:rPr>
  </w:style>
  <w:style w:type="paragraph" w:styleId="17">
    <w:name w:val="footer"/>
    <w:basedOn w:val="1"/>
    <w:link w:val="41"/>
    <w:unhideWhenUsed/>
    <w:qFormat/>
    <w:uiPriority w:val="99"/>
    <w:pPr>
      <w:tabs>
        <w:tab w:val="center" w:pos="4677"/>
        <w:tab w:val="right" w:pos="9355"/>
      </w:tabs>
    </w:pPr>
  </w:style>
  <w:style w:type="paragraph" w:styleId="18">
    <w:name w:val="Normal (Web)"/>
    <w:basedOn w:val="1"/>
    <w:semiHidden/>
    <w:unhideWhenUsed/>
    <w:qFormat/>
    <w:uiPriority w:val="99"/>
    <w:pPr>
      <w:spacing w:before="100" w:beforeAutospacing="1" w:after="100" w:afterAutospacing="1"/>
    </w:pPr>
    <w:rPr>
      <w:lang w:eastAsia="ru-RU"/>
    </w:rPr>
  </w:style>
  <w:style w:type="paragraph" w:styleId="19">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2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paragraph"/>
    <w:basedOn w:val="1"/>
    <w:qFormat/>
    <w:uiPriority w:val="0"/>
    <w:pPr>
      <w:spacing w:before="100" w:beforeAutospacing="1" w:after="100" w:afterAutospacing="1"/>
    </w:pPr>
    <w:rPr>
      <w:lang w:eastAsia="ru-RU"/>
    </w:rPr>
  </w:style>
  <w:style w:type="table" w:customStyle="1" w:styleId="22">
    <w:name w:val="_Style 12"/>
    <w:basedOn w:val="9"/>
    <w:qFormat/>
    <w:uiPriority w:val="0"/>
    <w:tblPr>
      <w:tblCellMar>
        <w:left w:w="115" w:type="dxa"/>
        <w:right w:w="115" w:type="dxa"/>
      </w:tblCellMar>
    </w:tblPr>
  </w:style>
  <w:style w:type="table" w:customStyle="1" w:styleId="23">
    <w:name w:val="_Style 13"/>
    <w:basedOn w:val="9"/>
    <w:qFormat/>
    <w:uiPriority w:val="0"/>
    <w:tblPr>
      <w:tblCellMar>
        <w:left w:w="115" w:type="dxa"/>
        <w:right w:w="115" w:type="dxa"/>
      </w:tblCellMar>
    </w:tblPr>
  </w:style>
  <w:style w:type="table" w:customStyle="1" w:styleId="24">
    <w:name w:val="_Style 14"/>
    <w:basedOn w:val="9"/>
    <w:qFormat/>
    <w:uiPriority w:val="0"/>
    <w:tblPr>
      <w:tblCellMar>
        <w:left w:w="115" w:type="dxa"/>
        <w:right w:w="115" w:type="dxa"/>
      </w:tblCellMar>
    </w:tblPr>
  </w:style>
  <w:style w:type="table" w:customStyle="1" w:styleId="25">
    <w:name w:val="_Style 15"/>
    <w:basedOn w:val="9"/>
    <w:qFormat/>
    <w:uiPriority w:val="0"/>
    <w:tblPr>
      <w:tblCellMar>
        <w:left w:w="115" w:type="dxa"/>
        <w:right w:w="115" w:type="dxa"/>
      </w:tblCellMar>
    </w:tblPr>
  </w:style>
  <w:style w:type="table" w:customStyle="1" w:styleId="26">
    <w:name w:val="_Style 16"/>
    <w:basedOn w:val="9"/>
    <w:qFormat/>
    <w:uiPriority w:val="0"/>
    <w:tblPr>
      <w:tblCellMar>
        <w:left w:w="115" w:type="dxa"/>
        <w:right w:w="115" w:type="dxa"/>
      </w:tblCellMar>
    </w:tblPr>
  </w:style>
  <w:style w:type="table" w:customStyle="1" w:styleId="27">
    <w:name w:val="_Style 17"/>
    <w:basedOn w:val="9"/>
    <w:qFormat/>
    <w:uiPriority w:val="0"/>
    <w:rPr>
      <w:sz w:val="20"/>
      <w:szCs w:val="20"/>
    </w:rPr>
  </w:style>
  <w:style w:type="table" w:customStyle="1" w:styleId="28">
    <w:name w:val="_Style 18"/>
    <w:basedOn w:val="9"/>
    <w:qFormat/>
    <w:uiPriority w:val="0"/>
    <w:tblPr>
      <w:tblCellMar>
        <w:left w:w="115" w:type="dxa"/>
        <w:right w:w="115" w:type="dxa"/>
      </w:tblCellMar>
    </w:tblPr>
  </w:style>
  <w:style w:type="table" w:customStyle="1" w:styleId="29">
    <w:name w:val="_Style 19"/>
    <w:basedOn w:val="9"/>
    <w:qFormat/>
    <w:uiPriority w:val="0"/>
    <w:tblPr>
      <w:tblCellMar>
        <w:left w:w="115" w:type="dxa"/>
        <w:right w:w="115" w:type="dxa"/>
      </w:tblCellMar>
    </w:tblPr>
  </w:style>
  <w:style w:type="table" w:customStyle="1" w:styleId="30">
    <w:name w:val="_Style 20"/>
    <w:basedOn w:val="9"/>
    <w:qFormat/>
    <w:uiPriority w:val="0"/>
    <w:tblPr>
      <w:tblCellMar>
        <w:left w:w="115" w:type="dxa"/>
        <w:right w:w="115" w:type="dxa"/>
      </w:tblCellMar>
    </w:tblPr>
  </w:style>
  <w:style w:type="table" w:customStyle="1" w:styleId="31">
    <w:name w:val="_Style 21"/>
    <w:basedOn w:val="9"/>
    <w:qFormat/>
    <w:uiPriority w:val="0"/>
    <w:tblPr>
      <w:tblCellMar>
        <w:left w:w="115" w:type="dxa"/>
        <w:right w:w="115" w:type="dxa"/>
      </w:tblCellMar>
    </w:tblPr>
  </w:style>
  <w:style w:type="table" w:customStyle="1" w:styleId="32">
    <w:name w:val="_Style 22"/>
    <w:basedOn w:val="9"/>
    <w:qFormat/>
    <w:uiPriority w:val="0"/>
    <w:tblPr>
      <w:tblCellMar>
        <w:left w:w="115" w:type="dxa"/>
        <w:right w:w="115" w:type="dxa"/>
      </w:tblCellMar>
    </w:tblPr>
  </w:style>
  <w:style w:type="table" w:customStyle="1" w:styleId="33">
    <w:name w:val="_Style 23"/>
    <w:basedOn w:val="9"/>
    <w:qFormat/>
    <w:uiPriority w:val="0"/>
    <w:tblPr>
      <w:tblCellMar>
        <w:left w:w="115" w:type="dxa"/>
        <w:right w:w="115" w:type="dxa"/>
      </w:tblCellMar>
    </w:tblPr>
  </w:style>
  <w:style w:type="table" w:customStyle="1" w:styleId="34">
    <w:name w:val="_Style 24"/>
    <w:basedOn w:val="9"/>
    <w:qFormat/>
    <w:uiPriority w:val="0"/>
    <w:tblPr>
      <w:tblCellMar>
        <w:left w:w="115" w:type="dxa"/>
        <w:right w:w="115" w:type="dxa"/>
      </w:tblCellMar>
    </w:tblPr>
  </w:style>
  <w:style w:type="table" w:customStyle="1" w:styleId="35">
    <w:name w:val="_Style 25"/>
    <w:basedOn w:val="9"/>
    <w:qFormat/>
    <w:uiPriority w:val="0"/>
    <w:tblPr>
      <w:tblCellMar>
        <w:left w:w="115" w:type="dxa"/>
        <w:right w:w="115" w:type="dxa"/>
      </w:tblCellMar>
    </w:tblPr>
  </w:style>
  <w:style w:type="table" w:customStyle="1" w:styleId="36">
    <w:name w:val="_Style 26"/>
    <w:basedOn w:val="9"/>
    <w:qFormat/>
    <w:uiPriority w:val="0"/>
    <w:tblPr>
      <w:tblCellMar>
        <w:left w:w="115" w:type="dxa"/>
        <w:right w:w="115" w:type="dxa"/>
      </w:tblCellMar>
    </w:tblPr>
  </w:style>
  <w:style w:type="table" w:customStyle="1" w:styleId="37">
    <w:name w:val="_Style 27"/>
    <w:basedOn w:val="9"/>
    <w:qFormat/>
    <w:uiPriority w:val="0"/>
    <w:tblPr>
      <w:tblCellMar>
        <w:left w:w="115" w:type="dxa"/>
        <w:right w:w="115" w:type="dxa"/>
      </w:tblCellMar>
    </w:tblPr>
  </w:style>
  <w:style w:type="table" w:customStyle="1" w:styleId="38">
    <w:name w:val="_Style 28"/>
    <w:basedOn w:val="9"/>
    <w:qFormat/>
    <w:uiPriority w:val="0"/>
    <w:tblPr>
      <w:tblCellMar>
        <w:left w:w="115" w:type="dxa"/>
        <w:right w:w="115" w:type="dxa"/>
      </w:tblCellMar>
    </w:tblPr>
  </w:style>
  <w:style w:type="character" w:customStyle="1" w:styleId="39">
    <w:name w:val="Текст выноски Знак"/>
    <w:basedOn w:val="8"/>
    <w:link w:val="12"/>
    <w:semiHidden/>
    <w:qFormat/>
    <w:uiPriority w:val="99"/>
    <w:rPr>
      <w:rFonts w:ascii="Segoe UI" w:hAnsi="Segoe UI" w:cs="Segoe UI"/>
      <w:sz w:val="18"/>
      <w:szCs w:val="18"/>
    </w:rPr>
  </w:style>
  <w:style w:type="character" w:customStyle="1" w:styleId="40">
    <w:name w:val="Верхний колонтитул Знак"/>
    <w:basedOn w:val="8"/>
    <w:link w:val="13"/>
    <w:qFormat/>
    <w:uiPriority w:val="99"/>
  </w:style>
  <w:style w:type="character" w:customStyle="1" w:styleId="41">
    <w:name w:val="Нижний колонтитул Знак"/>
    <w:basedOn w:val="8"/>
    <w:link w:val="17"/>
    <w:qFormat/>
    <w:uiPriority w:val="99"/>
  </w:style>
  <w:style w:type="paragraph" w:styleId="42">
    <w:name w:val="List Paragraph"/>
    <w:basedOn w:val="1"/>
    <w:link w:val="43"/>
    <w:qFormat/>
    <w:uiPriority w:val="34"/>
    <w:pPr>
      <w:ind w:left="720"/>
      <w:contextualSpacing/>
    </w:pPr>
  </w:style>
  <w:style w:type="character" w:customStyle="1" w:styleId="43">
    <w:name w:val="Абзац списка Знак"/>
    <w:link w:val="42"/>
    <w:qFormat/>
    <w:locked/>
    <w:uiPriority w:val="34"/>
  </w:style>
  <w:style w:type="character" w:customStyle="1" w:styleId="44">
    <w:name w:val="contentcontrolboundarysink"/>
    <w:basedOn w:val="8"/>
    <w:qFormat/>
    <w:uiPriority w:val="0"/>
  </w:style>
  <w:style w:type="character" w:customStyle="1" w:styleId="45">
    <w:name w:val="normaltextrun"/>
    <w:basedOn w:val="8"/>
    <w:qFormat/>
    <w:uiPriority w:val="0"/>
  </w:style>
  <w:style w:type="character" w:customStyle="1" w:styleId="46">
    <w:name w:val="eop"/>
    <w:basedOn w:val="8"/>
    <w:qFormat/>
    <w:uiPriority w:val="0"/>
  </w:style>
  <w:style w:type="table" w:customStyle="1" w:styleId="47">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datastoreItem>
</file>

<file path=customXml/itemProps2.xml><?xml version="1.0" encoding="utf-8"?>
<ds:datastoreItem xmlns:ds="http://schemas.openxmlformats.org/officeDocument/2006/customXml" ds:itemID="{84B0542F-7CFD-41E0-9189-0B6C90B687BB}">
  <ds:schemaRefs/>
</ds:datastoreItem>
</file>

<file path=customXml/itemProps3.xml><?xml version="1.0" encoding="utf-8"?>
<ds:datastoreItem xmlns:ds="http://schemas.openxmlformats.org/officeDocument/2006/customXml" ds:itemID="{0B8365E6-5F13-467B-842E-9BE5178AD20C}">
  <ds:schemaRefs/>
</ds:datastoreItem>
</file>

<file path=customXml/itemProps4.xml><?xml version="1.0" encoding="utf-8"?>
<ds:datastoreItem xmlns:ds="http://schemas.openxmlformats.org/officeDocument/2006/customXml" ds:itemID="{E0A599E0-D8DD-48F2-8F53-B815B2FF0B9A}">
  <ds:schemaRefs/>
</ds:datastoreItem>
</file>

<file path=docProps/app.xml><?xml version="1.0" encoding="utf-8"?>
<Properties xmlns="http://schemas.openxmlformats.org/officeDocument/2006/extended-properties" xmlns:vt="http://schemas.openxmlformats.org/officeDocument/2006/docPropsVTypes">
  <Template>Normal</Template>
  <Pages>8</Pages>
  <Words>2524</Words>
  <Characters>14391</Characters>
  <Lines>119</Lines>
  <Paragraphs>33</Paragraphs>
  <TotalTime>3</TotalTime>
  <ScaleCrop>false</ScaleCrop>
  <LinksUpToDate>false</LinksUpToDate>
  <CharactersWithSpaces>16882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User</cp:lastModifiedBy>
  <cp:lastPrinted>2023-06-26T06:36:00Z</cp:lastPrinted>
  <dcterms:modified xsi:type="dcterms:W3CDTF">2024-10-04T09:02:55Z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1049-12.2.0.18283</vt:lpwstr>
  </property>
  <property fmtid="{D5CDD505-2E9C-101B-9397-08002B2CF9AE}" pid="5" name="ICV">
    <vt:lpwstr>38D7475966D845F2B7249F661BB5ABBB_12</vt:lpwstr>
  </property>
</Properties>
</file>